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t>嘉兴市建设行业市级企业技术中心管理办法</w:t>
      </w:r>
    </w:p>
    <w:p>
      <w:pPr>
        <w:pStyle w:val="3"/>
      </w:pPr>
      <w:r>
        <w:t>第一章总则</w:t>
      </w:r>
    </w:p>
    <w:p>
      <w:pPr>
        <w:pStyle w:val="3"/>
      </w:pPr>
      <w:r>
        <w:t>第一条为规范建设行业企业技术中心的认定和评价工作,引导企业建立和完善以市场为导向、企业为主体、产学研联合相结合的技术创新体系，发挥建设行业技术中心在技术创新体系和企业创新能力建设中的重要作用，提高我市建设行业企业技术创新能力和核心竞争力，根据国家和省有关企业技术中心认定和评价管理办法，并参照嘉兴市企业技</w:t>
      </w:r>
      <w:bookmarkStart w:id="1" w:name="_GoBack"/>
      <w:bookmarkEnd w:id="1"/>
      <w:r>
        <w:t>术中心管理办法，结合我市建设行业实际情况，特制定本办法。</w:t>
      </w:r>
    </w:p>
    <w:p>
      <w:pPr>
        <w:pStyle w:val="3"/>
      </w:pPr>
      <w:r>
        <w:t>第二条本办法适用于嘉兴市行政区域内的建设行业企业（含建筑企业、房地产、勘察、设计等企业）或以建设行业企业为主联合大专院校、科研单位建立的技术中心。</w:t>
      </w:r>
    </w:p>
    <w:p>
      <w:pPr>
        <w:pStyle w:val="3"/>
      </w:pPr>
      <w:r>
        <w:t>第三条建设行业企业技术中心的建设和管理是嘉兴市企业技术中心工作的一项内容。市经信委、市建委负责组织建设行业市级企业技术中心认定评价和日常管理、指导工作。</w:t>
      </w:r>
    </w:p>
    <w:p>
      <w:pPr>
        <w:pStyle w:val="3"/>
      </w:pPr>
      <w:r>
        <w:t>第二章技术中心的认定条件</w:t>
      </w:r>
    </w:p>
    <w:p>
      <w:pPr>
        <w:pStyle w:val="3"/>
      </w:pPr>
      <w:r>
        <w:t>第四条企业经营者有较强的科技意识，重视技术创新工作，能为技术中心建设创造良好的条件；企业有切实可行的中长期技术发展规划；技术中心在企业技术创新体系的定位与功能明确，技术中心组织架构基本建立，技术中心的各项任务得到落实；企业技术创新业绩显著。</w:t>
      </w:r>
    </w:p>
    <w:p>
      <w:pPr>
        <w:pStyle w:val="3"/>
      </w:pPr>
      <w:r>
        <w:t>第五条企业具有较强的技术优势和市场竞争力，企业综合经济技术指标和开发能力在市内同行业中居前列。建筑与房地产企业上一年度结算收入不低于8亿元；勘察、设计企业上一年度结算收入不低于6000万元。</w:t>
      </w:r>
    </w:p>
    <w:p>
      <w:pPr>
        <w:pStyle w:val="3"/>
      </w:pPr>
      <w:r>
        <w:t>第六条有技术水平高、熟悉本行业、实践经验丰富的技术带头人；科技人员队伍结构合理、业务素质较高。企业技术中心高级技术职称工程技术人员占全体技术中心人员的比例不低于25%；企业技术中心负责人必须由具有高级职称的技术管理人员担任；企业拥有一级注册执业资格或高级职称的工程技术人员不少于20人。</w:t>
      </w:r>
    </w:p>
    <w:p>
      <w:pPr>
        <w:pStyle w:val="3"/>
      </w:pPr>
      <w:r>
        <w:t>第七条企业技术中心的技术开发经费有切实保证。财务应实行单独列账（不自负盈亏），所需开发经费纳入企业年度预算计划。企业用于研究与发展经费总额不低于企业结算收入的1.8‰。</w:t>
      </w:r>
    </w:p>
    <w:p>
      <w:pPr>
        <w:pStyle w:val="3"/>
      </w:pPr>
      <w:r>
        <w:t>第八条企业技术中心必须具备进行研究、开发和中间试验的设备、检测仪器和场地。技术中心研发仪器及专用试验设备原值不低于300万元。</w:t>
      </w:r>
    </w:p>
    <w:p>
      <w:pPr>
        <w:pStyle w:val="3"/>
      </w:pPr>
      <w:r>
        <w:t>第九条企业重视“产学研”合作，已建立长期的“产学研”合作关系。</w:t>
      </w:r>
    </w:p>
    <w:p>
      <w:pPr>
        <w:pStyle w:val="3"/>
      </w:pPr>
      <w:r>
        <w:t>第十条企业近三年获得省级以上优质工程不少于2项。</w:t>
      </w:r>
    </w:p>
    <w:p>
      <w:pPr>
        <w:pStyle w:val="3"/>
      </w:pPr>
      <w:r>
        <w:t>第十一条企业上年度赢利，并认定前两年依法纳税。</w:t>
      </w:r>
    </w:p>
    <w:p>
      <w:pPr>
        <w:pStyle w:val="3"/>
      </w:pPr>
      <w:r>
        <w:t>第十二条对申报截止日前一年内及申报期内出现安全生产违法行为（发生生产安全责任事故致人员死亡或者因安全生产违法行为被行政处罚2次及以上的），严重环境保护事件（处罚金额累计达到50万元及以上或经市级及以上官方主流媒体曝光），偷税、抗税、骗税等税收违法行为，前一年度节能降耗考核未达标，市级绩效综合评价为“Ｄ”类，实行一票否决制。被撤销其嘉兴市级企业技术中心资格的，提供虚假申请材料的，两年内不得申请认定嘉兴市建设行业市级企业技术中心。</w:t>
      </w:r>
    </w:p>
    <w:p>
      <w:pPr>
        <w:pStyle w:val="3"/>
      </w:pPr>
      <w:r>
        <w:t>第三章技术中心的认定和年度评价</w:t>
      </w:r>
    </w:p>
    <w:p>
      <w:pPr>
        <w:pStyle w:val="3"/>
      </w:pPr>
      <w:r>
        <w:t>第十三条嘉兴市建设行业市级企业技术中心的认定一般每年组织一次。</w:t>
      </w:r>
    </w:p>
    <w:p>
      <w:pPr>
        <w:pStyle w:val="3"/>
      </w:pPr>
      <w:r>
        <w:t>第十四条认定程序：</w:t>
      </w:r>
    </w:p>
    <w:p>
      <w:pPr>
        <w:pStyle w:val="3"/>
      </w:pPr>
      <w:r>
        <w:t>1、申报认定建设行业市级企业技术中心，应填报如下材料：</w:t>
      </w:r>
    </w:p>
    <w:p>
      <w:pPr>
        <w:pStyle w:val="3"/>
      </w:pPr>
      <w:r>
        <w:t>①《嘉兴市建设行业市级企业技术中心认定（评价）填报表》；</w:t>
      </w:r>
    </w:p>
    <w:p>
      <w:pPr>
        <w:pStyle w:val="3"/>
      </w:pPr>
      <w:r>
        <w:t>②《嘉兴市建设行业市级企业技术中心运行情况表》；</w:t>
      </w:r>
    </w:p>
    <w:p>
      <w:pPr>
        <w:pStyle w:val="3"/>
      </w:pPr>
      <w:r>
        <w:t>③上一年度审计报告或年度会计报表；</w:t>
      </w:r>
    </w:p>
    <w:p>
      <w:pPr>
        <w:pStyle w:val="3"/>
      </w:pPr>
      <w:r>
        <w:t>④相关证明材料。</w:t>
      </w:r>
    </w:p>
    <w:p>
      <w:pPr>
        <w:pStyle w:val="3"/>
      </w:pPr>
      <w:r>
        <w:t>2、以上完整材料通过嘉兴技术创新网上申报平台填报（相关信息可咨询嘉兴技装QQ群：102077815），由各县（市、区）级经信主管部门会同县（市、区）级建设主管部门网上初审合格，通过网上平台推荐提交嘉兴市经信委。市经信委会同市建委组织专家对企业进行联合评审，根据联合评审结果，确定企业技术中心拟认定名单。对拟认定名单在经信委网站上公示七天，同时征求环保、安监、质监等部门意见。无相关异议的，发文公布。</w:t>
      </w:r>
    </w:p>
    <w:p>
      <w:pPr>
        <w:pStyle w:val="3"/>
      </w:pPr>
      <w:r>
        <w:t>第十五条嘉兴市建设行业市级企业技术中心从认定年度的下一年度开始评价，以后每二年进行一次评价。上年度评价为不合格的技术中心第二年起连续评价二次。</w:t>
      </w:r>
    </w:p>
    <w:p>
      <w:pPr>
        <w:pStyle w:val="3"/>
      </w:pPr>
      <w:r>
        <w:t>1、参加评价的嘉兴市建设行业市级企业技术中心根据嘉兴市经信委下发通知，通过嘉兴技术创新网上申报平台填报如下评价材料：</w:t>
      </w:r>
    </w:p>
    <w:p>
      <w:pPr>
        <w:pStyle w:val="3"/>
      </w:pPr>
      <w:r>
        <w:t>①《嘉兴市建设行业市级企业技术中心认定（评价）填报表》；</w:t>
      </w:r>
    </w:p>
    <w:p>
      <w:pPr>
        <w:pStyle w:val="3"/>
      </w:pPr>
      <w:r>
        <w:t>②《嘉兴市建设行业市级企业技术中心运行情况表》；</w:t>
      </w:r>
    </w:p>
    <w:p>
      <w:pPr>
        <w:pStyle w:val="3"/>
      </w:pPr>
      <w:r>
        <w:t>③上一年度审计报告或年度会计报表；</w:t>
      </w:r>
    </w:p>
    <w:p>
      <w:pPr>
        <w:pStyle w:val="3"/>
      </w:pPr>
      <w:r>
        <w:t>④相关证明材料。</w:t>
      </w:r>
    </w:p>
    <w:p>
      <w:pPr>
        <w:pStyle w:val="3"/>
      </w:pPr>
      <w:r>
        <w:t>2、各县（市、区）经信主管部门会同各县（市、区）建设主管部门初审合格后，通过网上平台提交嘉兴市经信委。市经信委会同市建委组织专家进行联合评价，并将评价结果予以公布。</w:t>
      </w:r>
    </w:p>
    <w:p>
      <w:pPr>
        <w:pStyle w:val="3"/>
      </w:pPr>
      <w:r>
        <w:t>3、嘉兴市建设行业市级企业技术中心评价实行评分制，结果分优秀、合格、不合格。</w:t>
      </w:r>
    </w:p>
    <w:p>
      <w:pPr>
        <w:pStyle w:val="3"/>
      </w:pPr>
      <w:r>
        <w:t>①评价得分80分及以上为优秀。</w:t>
      </w:r>
    </w:p>
    <w:p>
      <w:pPr>
        <w:pStyle w:val="3"/>
      </w:pPr>
      <w:r>
        <w:t>②评价得分60分（含60分）至80分之间为合格。</w:t>
      </w:r>
    </w:p>
    <w:p>
      <w:pPr>
        <w:pStyle w:val="3"/>
      </w:pPr>
      <w:r>
        <w:t>③评价得分低于60分；未在规定时间内报送评价材料；或报送材料有弄虚作假并经查实的，评价结果为不合格。</w:t>
      </w:r>
    </w:p>
    <w:p>
      <w:pPr>
        <w:pStyle w:val="3"/>
      </w:pPr>
      <w:r>
        <w:t>第十六条调整与撤销</w:t>
      </w:r>
    </w:p>
    <w:p>
      <w:pPr>
        <w:pStyle w:val="3"/>
      </w:pPr>
      <w:r>
        <w:t>1、因企业变更、更名需对市级企业技术中心更名的，由企业提出更名申请，附工商登记或更名相关材料，由各县（市、区）经信主管部门审核后报嘉兴市经信委，市经信委核实无误后同意其更名。</w:t>
      </w:r>
    </w:p>
    <w:p>
      <w:pPr>
        <w:pStyle w:val="3"/>
      </w:pPr>
      <w:r>
        <w:t>2、有下列情况之一的，撤销其嘉兴市建设行业市级企业技术中心资格：</w:t>
      </w:r>
    </w:p>
    <w:p>
      <w:pPr>
        <w:pStyle w:val="3"/>
      </w:pPr>
      <w:r>
        <w:t>①连续两次评价为不合格；</w:t>
      </w:r>
    </w:p>
    <w:p>
      <w:pPr>
        <w:pStyle w:val="3"/>
      </w:pPr>
      <w:r>
        <w:t>②未上报评价材料；</w:t>
      </w:r>
    </w:p>
    <w:p>
      <w:pPr>
        <w:pStyle w:val="3"/>
      </w:pPr>
      <w:r>
        <w:t>③经查证评价材料有弄虚作假情况；</w:t>
      </w:r>
    </w:p>
    <w:p>
      <w:pPr>
        <w:pStyle w:val="3"/>
      </w:pPr>
      <w:r>
        <w:t>④在评价前两个年度内或评价期间发生较大生产安全事故或两起（含两起）以上一般生产安全事故的；</w:t>
      </w:r>
    </w:p>
    <w:p>
      <w:pPr>
        <w:pStyle w:val="3"/>
      </w:pPr>
      <w:r>
        <w:t>⑤企业有偷漏税行为；</w:t>
      </w:r>
    </w:p>
    <w:p>
      <w:pPr>
        <w:pStyle w:val="3"/>
      </w:pPr>
      <w:r>
        <w:t>⑥企业自行要求撤销。</w:t>
      </w:r>
    </w:p>
    <w:p>
      <w:pPr>
        <w:pStyle w:val="3"/>
      </w:pPr>
      <w:r>
        <w:t>第四章附则</w:t>
      </w:r>
    </w:p>
    <w:p>
      <w:pPr>
        <w:pStyle w:val="3"/>
      </w:pPr>
      <w:r>
        <w:t>第十七条本办法由嘉兴市经济和信息化委员会会同嘉兴市城乡规划建设管理委员会负责解释。</w:t>
      </w:r>
    </w:p>
    <w:p>
      <w:pPr>
        <w:pStyle w:val="3"/>
      </w:pPr>
      <w:r>
        <w:t>第十八条本办法自2018年6月5日开始施行，原《嘉兴市建设行业市级企业技术中心认定管理办法》（嘉经贸技装〔2010〕29号）同时废止。</w:t>
      </w:r>
    </w:p>
    <w:p>
      <w:pPr>
        <w:pStyle w:val="3"/>
      </w:pPr>
      <w:r>
        <w:t>附件：1、《嘉兴市建设行业市级企业技术中心认定（评价）填报表》</w:t>
      </w:r>
    </w:p>
    <w:p>
      <w:pPr>
        <w:pStyle w:val="3"/>
      </w:pPr>
      <w:r>
        <w:t>2、《嘉兴市建设行业市级企业技术中心运行情况表》</w:t>
      </w:r>
    </w:p>
    <w:p>
      <w:pPr>
        <w:pStyle w:val="3"/>
      </w:pPr>
      <w:r>
        <w:t>3、《嘉兴市建设行业市级企业技术中心评价标准》</w:t>
      </w:r>
    </w:p>
    <w:p>
      <w:pPr>
        <w:pStyle w:val="3"/>
      </w:pPr>
      <w:r>
        <w:t>4、《嘉兴市建设行业市级企业技术中心评价标准指</w:t>
      </w:r>
    </w:p>
    <w:p>
      <w:pPr>
        <w:pStyle w:val="3"/>
      </w:pPr>
      <w:r>
        <w:t>标解释》</w:t>
      </w:r>
    </w:p>
    <w:p>
      <w:pPr>
        <w:pStyle w:val="3"/>
      </w:pPr>
      <w:r>
        <w:t>附件1：</w:t>
      </w:r>
    </w:p>
    <w:p>
      <w:pPr>
        <w:pStyle w:val="3"/>
      </w:pPr>
      <w:r>
        <w:t>嘉兴市建设行业市级企业技术中心认定（评价）</w:t>
      </w:r>
    </w:p>
    <w:p>
      <w:pPr>
        <w:pStyle w:val="3"/>
      </w:pPr>
      <w:r>
        <w:t>填报表</w:t>
      </w:r>
    </w:p>
    <w:tbl>
      <w:tblPr>
        <w:tblStyle w:val="28"/>
        <w:tblW w:w="5000" w:type="pct"/>
        <w:tblInd w:w="0" w:type="dxa"/>
        <w:tblLayout w:type="autofit"/>
        <w:tblCellMar>
          <w:top w:w="0" w:type="dxa"/>
          <w:left w:w="108" w:type="dxa"/>
          <w:bottom w:w="0" w:type="dxa"/>
          <w:right w:w="108" w:type="dxa"/>
        </w:tblCellMar>
      </w:tblPr>
      <w:tblGrid>
        <w:gridCol w:w="1115"/>
        <w:gridCol w:w="2493"/>
        <w:gridCol w:w="849"/>
        <w:gridCol w:w="2774"/>
        <w:gridCol w:w="737"/>
        <w:gridCol w:w="222"/>
        <w:gridCol w:w="222"/>
        <w:gridCol w:w="222"/>
        <w:gridCol w:w="222"/>
      </w:tblGrid>
      <w:tr>
        <w:tblPrEx>
          <w:tblCellMar>
            <w:top w:w="0" w:type="dxa"/>
            <w:left w:w="108" w:type="dxa"/>
            <w:bottom w:w="0" w:type="dxa"/>
            <w:right w:w="108" w:type="dxa"/>
          </w:tblCellMar>
        </w:tblPrEx>
        <w:tc>
          <w:p>
            <w:pPr>
              <w:jc w:val="left"/>
            </w:pPr>
            <w:r>
              <w:t>企业名称</w:t>
            </w:r>
          </w:p>
        </w:tc>
        <w:tc>
          <w:p/>
        </w:tc>
        <w:tc>
          <w:p/>
        </w:tc>
        <w:tc>
          <w:p>
            <w:pPr>
              <w:jc w:val="left"/>
            </w:pPr>
            <w:r>
              <w:t>上年年末数据</w:t>
            </w:r>
          </w:p>
        </w:tc>
        <w:tc>
          <w:p>
            <w:pPr>
              <w:jc w:val="left"/>
            </w:pPr>
            <w:r>
              <w:t>企业资产总值</w:t>
            </w:r>
          </w:p>
        </w:tc>
        <w:tc>
          <w:p/>
        </w:tc>
        <w:tc>
          <w:p/>
        </w:tc>
        <w:tc>
          <w:p/>
        </w:tc>
        <w:tc>
          <w:p/>
        </w:tc>
      </w:tr>
      <w:tr>
        <w:tblPrEx>
          <w:tblCellMar>
            <w:top w:w="0" w:type="dxa"/>
            <w:left w:w="108" w:type="dxa"/>
            <w:bottom w:w="0" w:type="dxa"/>
            <w:right w:w="108" w:type="dxa"/>
          </w:tblCellMar>
        </w:tblPrEx>
        <w:tc>
          <w:p>
            <w:pPr>
              <w:jc w:val="left"/>
            </w:pPr>
            <w:r>
              <w:t>法人代表</w:t>
            </w:r>
          </w:p>
        </w:tc>
        <w:tc>
          <w:p/>
        </w:tc>
        <w:tc>
          <w:p>
            <w:pPr>
              <w:jc w:val="left"/>
            </w:pPr>
            <w:r>
              <w:t>所有者权益</w:t>
            </w:r>
          </w:p>
        </w:tc>
        <w:tc>
          <w:p/>
        </w:tc>
        <w:tc>
          <w:p/>
        </w:tc>
        <w:tc>
          <w:p/>
        </w:tc>
        <w:tc>
          <w:p/>
        </w:tc>
        <w:tc>
          <w:p/>
        </w:tc>
        <w:tc>
          <w:p/>
        </w:tc>
      </w:tr>
      <w:tr>
        <w:tblPrEx>
          <w:tblCellMar>
            <w:top w:w="0" w:type="dxa"/>
            <w:left w:w="108" w:type="dxa"/>
            <w:bottom w:w="0" w:type="dxa"/>
            <w:right w:w="108" w:type="dxa"/>
          </w:tblCellMar>
        </w:tblPrEx>
        <w:tc>
          <w:p>
            <w:pPr>
              <w:jc w:val="left"/>
            </w:pPr>
            <w:r>
              <w:t>企业地址</w:t>
            </w:r>
          </w:p>
        </w:tc>
        <w:tc>
          <w:p/>
        </w:tc>
        <w:tc>
          <w:p>
            <w:pPr>
              <w:jc w:val="left"/>
            </w:pPr>
            <w:r>
              <w:t>固定资产总值</w:t>
            </w:r>
          </w:p>
        </w:tc>
        <w:tc>
          <w:p/>
        </w:tc>
        <w:tc>
          <w:p/>
        </w:tc>
        <w:tc>
          <w:p/>
        </w:tc>
        <w:tc>
          <w:p/>
        </w:tc>
        <w:tc>
          <w:p/>
        </w:tc>
        <w:tc>
          <w:p/>
        </w:tc>
      </w:tr>
      <w:tr>
        <w:tblPrEx>
          <w:tblCellMar>
            <w:top w:w="0" w:type="dxa"/>
            <w:left w:w="108" w:type="dxa"/>
            <w:bottom w:w="0" w:type="dxa"/>
            <w:right w:w="108" w:type="dxa"/>
          </w:tblCellMar>
        </w:tblPrEx>
        <w:tc>
          <w:p>
            <w:pPr>
              <w:jc w:val="left"/>
            </w:pPr>
            <w:r>
              <w:t>企业性质</w:t>
            </w:r>
          </w:p>
        </w:tc>
        <w:tc>
          <w:p/>
        </w:tc>
        <w:tc>
          <w:p>
            <w:pPr>
              <w:jc w:val="left"/>
            </w:pPr>
            <w:r>
              <w:t>固定资产净值</w:t>
            </w:r>
          </w:p>
        </w:tc>
        <w:tc>
          <w:p/>
        </w:tc>
        <w:tc>
          <w:p/>
        </w:tc>
        <w:tc>
          <w:p/>
        </w:tc>
        <w:tc>
          <w:p/>
        </w:tc>
        <w:tc>
          <w:p/>
        </w:tc>
        <w:tc>
          <w:p/>
        </w:tc>
      </w:tr>
      <w:tr>
        <w:tblPrEx>
          <w:tblCellMar>
            <w:top w:w="0" w:type="dxa"/>
            <w:left w:w="108" w:type="dxa"/>
            <w:bottom w:w="0" w:type="dxa"/>
            <w:right w:w="108" w:type="dxa"/>
          </w:tblCellMar>
        </w:tblPrEx>
        <w:tc>
          <w:p>
            <w:pPr>
              <w:jc w:val="left"/>
            </w:pPr>
            <w:r>
              <w:t>联系人</w:t>
            </w:r>
          </w:p>
        </w:tc>
        <w:tc>
          <w:p/>
        </w:tc>
        <w:tc>
          <w:p>
            <w:pPr>
              <w:jc w:val="left"/>
            </w:pPr>
            <w:r>
              <w:t>研发经费</w:t>
            </w:r>
          </w:p>
        </w:tc>
        <w:tc>
          <w:p/>
        </w:tc>
        <w:tc>
          <w:p/>
        </w:tc>
        <w:tc>
          <w:p/>
        </w:tc>
        <w:tc>
          <w:p/>
        </w:tc>
        <w:tc>
          <w:p/>
        </w:tc>
        <w:tc>
          <w:p/>
        </w:tc>
      </w:tr>
      <w:tr>
        <w:tblPrEx>
          <w:tblCellMar>
            <w:top w:w="0" w:type="dxa"/>
            <w:left w:w="108" w:type="dxa"/>
            <w:bottom w:w="0" w:type="dxa"/>
            <w:right w:w="108" w:type="dxa"/>
          </w:tblCellMar>
        </w:tblPrEx>
        <w:tc>
          <w:p>
            <w:pPr>
              <w:jc w:val="left"/>
            </w:pPr>
            <w:r>
              <w:t>联系电话</w:t>
            </w:r>
          </w:p>
        </w:tc>
        <w:tc>
          <w:p/>
        </w:tc>
        <w:tc>
          <w:p>
            <w:pPr>
              <w:jc w:val="left"/>
            </w:pPr>
            <w:r>
              <w:t>主营业务收入</w:t>
            </w:r>
          </w:p>
        </w:tc>
        <w:tc>
          <w:p/>
        </w:tc>
        <w:tc>
          <w:p/>
        </w:tc>
        <w:tc>
          <w:p/>
        </w:tc>
        <w:tc>
          <w:p/>
        </w:tc>
        <w:tc>
          <w:p/>
        </w:tc>
        <w:tc>
          <w:p/>
        </w:tc>
      </w:tr>
      <w:tr>
        <w:tblPrEx>
          <w:tblCellMar>
            <w:top w:w="0" w:type="dxa"/>
            <w:left w:w="108" w:type="dxa"/>
            <w:bottom w:w="0" w:type="dxa"/>
            <w:right w:w="108" w:type="dxa"/>
          </w:tblCellMar>
        </w:tblPrEx>
        <w:tc>
          <w:p>
            <w:pPr>
              <w:jc w:val="left"/>
            </w:pPr>
            <w:r>
              <w:t>Email</w:t>
            </w:r>
          </w:p>
        </w:tc>
        <w:tc>
          <w:p/>
        </w:tc>
        <w:tc>
          <w:p>
            <w:pPr>
              <w:jc w:val="left"/>
            </w:pPr>
            <w:r>
              <w:t>利润总额</w:t>
            </w:r>
          </w:p>
        </w:tc>
        <w:tc>
          <w:p/>
        </w:tc>
        <w:tc>
          <w:p/>
        </w:tc>
        <w:tc>
          <w:p/>
        </w:tc>
        <w:tc>
          <w:p/>
        </w:tc>
        <w:tc>
          <w:p/>
        </w:tc>
        <w:tc>
          <w:p/>
        </w:tc>
      </w:tr>
      <w:tr>
        <w:tblPrEx>
          <w:tblCellMar>
            <w:top w:w="0" w:type="dxa"/>
            <w:left w:w="108" w:type="dxa"/>
            <w:bottom w:w="0" w:type="dxa"/>
            <w:right w:w="108" w:type="dxa"/>
          </w:tblCellMar>
        </w:tblPrEx>
        <w:tc>
          <w:p>
            <w:pPr>
              <w:jc w:val="left"/>
            </w:pPr>
            <w:r>
              <w:t>传真号</w:t>
            </w:r>
          </w:p>
        </w:tc>
        <w:tc>
          <w:p/>
        </w:tc>
        <w:tc>
          <w:p>
            <w:pPr>
              <w:jc w:val="left"/>
            </w:pPr>
            <w:r>
              <w:t>税收总额</w:t>
            </w:r>
          </w:p>
        </w:tc>
        <w:tc>
          <w:p/>
        </w:tc>
        <w:tc>
          <w:p/>
        </w:tc>
        <w:tc>
          <w:p/>
        </w:tc>
        <w:tc>
          <w:p/>
        </w:tc>
        <w:tc>
          <w:p/>
        </w:tc>
        <w:tc>
          <w:p/>
        </w:tc>
      </w:tr>
      <w:tr>
        <w:tblPrEx>
          <w:tblCellMar>
            <w:top w:w="0" w:type="dxa"/>
            <w:left w:w="108" w:type="dxa"/>
            <w:bottom w:w="0" w:type="dxa"/>
            <w:right w:w="108" w:type="dxa"/>
          </w:tblCellMar>
        </w:tblPrEx>
        <w:tc>
          <w:p>
            <w:pPr>
              <w:jc w:val="left"/>
            </w:pPr>
            <w:r>
              <w:t>技术中心负责人</w:t>
            </w:r>
          </w:p>
        </w:tc>
        <w:tc>
          <w:p/>
        </w:tc>
        <w:tc>
          <w:p>
            <w:pPr>
              <w:jc w:val="left"/>
            </w:pPr>
            <w:r>
              <w:t>研发人员数</w:t>
            </w:r>
          </w:p>
        </w:tc>
        <w:tc>
          <w:p>
            <w:pPr>
              <w:jc w:val="left"/>
            </w:pPr>
            <w:r>
              <w:t>总数</w:t>
            </w:r>
          </w:p>
        </w:tc>
        <w:tc>
          <w:p/>
        </w:tc>
        <w:tc>
          <w:p/>
        </w:tc>
        <w:tc>
          <w:p/>
        </w:tc>
        <w:tc>
          <w:p/>
        </w:tc>
        <w:tc>
          <w:p/>
        </w:tc>
      </w:tr>
      <w:tr>
        <w:tblPrEx>
          <w:tblCellMar>
            <w:top w:w="0" w:type="dxa"/>
            <w:left w:w="108" w:type="dxa"/>
            <w:bottom w:w="0" w:type="dxa"/>
            <w:right w:w="108" w:type="dxa"/>
          </w:tblCellMar>
        </w:tblPrEx>
        <w:tc>
          <w:p>
            <w:pPr>
              <w:jc w:val="left"/>
            </w:pPr>
            <w:r>
              <w:t>技术中心行业归属</w:t>
            </w:r>
          </w:p>
        </w:tc>
        <w:tc>
          <w:p/>
        </w:tc>
        <w:tc>
          <w:p>
            <w:pPr>
              <w:jc w:val="left"/>
            </w:pPr>
            <w:r>
              <w:t>其中技术中心</w:t>
            </w:r>
          </w:p>
        </w:tc>
        <w:tc>
          <w:p/>
        </w:tc>
        <w:tc>
          <w:p/>
        </w:tc>
        <w:tc>
          <w:p/>
        </w:tc>
        <w:tc>
          <w:p/>
        </w:tc>
        <w:tc>
          <w:p/>
        </w:tc>
        <w:tc>
          <w:p/>
        </w:tc>
      </w:tr>
      <w:tr>
        <w:tblPrEx>
          <w:tblCellMar>
            <w:top w:w="0" w:type="dxa"/>
            <w:left w:w="108" w:type="dxa"/>
            <w:bottom w:w="0" w:type="dxa"/>
            <w:right w:w="108" w:type="dxa"/>
          </w:tblCellMar>
        </w:tblPrEx>
        <w:tc>
          <w:p>
            <w:pPr>
              <w:jc w:val="left"/>
            </w:pPr>
            <w:r>
              <w:t>主要产品名称</w:t>
            </w:r>
          </w:p>
        </w:tc>
        <w:tc>
          <w:p/>
        </w:tc>
        <w:tc>
          <w:p>
            <w:pPr>
              <w:jc w:val="left"/>
            </w:pPr>
            <w:r>
              <w:t>技术中心机构建设</w:t>
            </w:r>
          </w:p>
        </w:tc>
        <w:tc>
          <w:p>
            <w:pPr>
              <w:jc w:val="left"/>
            </w:pPr>
            <w:r>
              <w:t>（组织架构、人员配置、职能分配、研发条件、规章制度、产学研合作、信息化建设等）</w:t>
            </w:r>
          </w:p>
        </w:tc>
        <w:tc>
          <w:p/>
        </w:tc>
        <w:tc>
          <w:p/>
        </w:tc>
        <w:tc>
          <w:p/>
        </w:tc>
        <w:tc>
          <w:p/>
        </w:tc>
        <w:tc>
          <w:p/>
        </w:tc>
      </w:tr>
      <w:tr>
        <w:tblPrEx>
          <w:tblCellMar>
            <w:top w:w="0" w:type="dxa"/>
            <w:left w:w="108" w:type="dxa"/>
            <w:bottom w:w="0" w:type="dxa"/>
            <w:right w:w="108" w:type="dxa"/>
          </w:tblCellMar>
        </w:tblPrEx>
        <w:tc>
          <w:p>
            <w:pPr>
              <w:jc w:val="left"/>
            </w:pPr>
            <w:r>
              <w:t>企业概况</w:t>
            </w:r>
          </w:p>
        </w:tc>
        <w:tc>
          <w:p>
            <w:pPr>
              <w:jc w:val="left"/>
            </w:pPr>
            <w:r>
              <w:t>（企业架构、技术特色、规模效益、市场占有率、技术发展规划及实施情况）</w:t>
            </w:r>
          </w:p>
        </w:tc>
        <w:tc>
          <w:p>
            <w:pPr>
              <w:jc w:val="left"/>
            </w:pPr>
            <w:r>
              <w:t>技术中心运行机制</w:t>
            </w:r>
          </w:p>
        </w:tc>
        <w:tc>
          <w:p>
            <w:pPr>
              <w:jc w:val="left"/>
            </w:pPr>
            <w:r>
              <w:t>（技术创新投入、关键技术研发、人才激励培养、主要特色成果）</w:t>
            </w:r>
          </w:p>
        </w:tc>
        <w:tc>
          <w:p/>
        </w:tc>
        <w:tc>
          <w:p/>
        </w:tc>
        <w:tc>
          <w:p/>
        </w:tc>
        <w:tc>
          <w:p/>
        </w:tc>
        <w:tc>
          <w:p/>
        </w:tc>
      </w:tr>
      <w:tr>
        <w:tblPrEx>
          <w:tblCellMar>
            <w:top w:w="0" w:type="dxa"/>
            <w:left w:w="108" w:type="dxa"/>
            <w:bottom w:w="0" w:type="dxa"/>
            <w:right w:w="108" w:type="dxa"/>
          </w:tblCellMar>
        </w:tblPrEx>
        <w:tc>
          <w:p/>
        </w:tc>
        <w:tc>
          <w:p/>
        </w:tc>
        <w:tc>
          <w:p/>
        </w:tc>
        <w:tc>
          <w:p/>
        </w:tc>
        <w:tc>
          <w:p/>
        </w:tc>
        <w:tc>
          <w:p/>
        </w:tc>
        <w:tc>
          <w:p/>
        </w:tc>
        <w:tc>
          <w:p/>
        </w:tc>
        <w:tc>
          <w:p/>
        </w:tc>
      </w:tr>
    </w:tbl>
    <w:p>
      <w:pPr>
        <w:pStyle w:val="3"/>
      </w:pPr>
      <w:r>
        <w:t>注：1、年末数据以企业年报数为准。2、行业归属：建筑、房地产、勘察、设计</w:t>
      </w:r>
    </w:p>
    <w:p>
      <w:pPr>
        <w:pStyle w:val="3"/>
      </w:pPr>
      <w:r>
        <w:t>附件2：</w:t>
      </w:r>
    </w:p>
    <w:p>
      <w:pPr>
        <w:pStyle w:val="3"/>
      </w:pPr>
      <w:r>
        <w:t>嘉兴市建设行业市级企业技术中心运行情况表</w:t>
      </w:r>
    </w:p>
    <w:tbl>
      <w:tblPr>
        <w:tblStyle w:val="28"/>
        <w:tblW w:w="5000" w:type="pct"/>
        <w:tblInd w:w="0" w:type="dxa"/>
        <w:tblLayout w:type="autofit"/>
        <w:tblCellMar>
          <w:top w:w="0" w:type="dxa"/>
          <w:left w:w="108" w:type="dxa"/>
          <w:bottom w:w="0" w:type="dxa"/>
          <w:right w:w="108" w:type="dxa"/>
        </w:tblCellMar>
      </w:tblPr>
      <w:tblGrid>
        <w:gridCol w:w="3014"/>
        <w:gridCol w:w="3077"/>
        <w:gridCol w:w="771"/>
        <w:gridCol w:w="1994"/>
      </w:tblGrid>
      <w:tr>
        <w:tblPrEx>
          <w:tblCellMar>
            <w:top w:w="0" w:type="dxa"/>
            <w:left w:w="108" w:type="dxa"/>
            <w:bottom w:w="0" w:type="dxa"/>
            <w:right w:w="108" w:type="dxa"/>
          </w:tblCellMar>
        </w:tblPrEx>
        <w:tc>
          <w:p>
            <w:pPr>
              <w:jc w:val="left"/>
            </w:pPr>
            <w:r>
              <w:t>序号</w:t>
            </w:r>
          </w:p>
        </w:tc>
        <w:tc>
          <w:p>
            <w:pPr>
              <w:jc w:val="left"/>
            </w:pPr>
            <w:r>
              <w:t>指标名称</w:t>
            </w:r>
          </w:p>
        </w:tc>
        <w:tc>
          <w:p>
            <w:pPr>
              <w:jc w:val="left"/>
            </w:pPr>
            <w:r>
              <w:t>当年实绩</w:t>
            </w:r>
          </w:p>
        </w:tc>
        <w:tc>
          <w:p>
            <w:pPr>
              <w:jc w:val="left"/>
            </w:pPr>
            <w:r>
              <w:t>备注</w:t>
            </w:r>
          </w:p>
        </w:tc>
      </w:tr>
      <w:tr>
        <w:tblPrEx>
          <w:tblCellMar>
            <w:top w:w="0" w:type="dxa"/>
            <w:left w:w="108" w:type="dxa"/>
            <w:bottom w:w="0" w:type="dxa"/>
            <w:right w:w="108" w:type="dxa"/>
          </w:tblCellMar>
        </w:tblPrEx>
        <w:tc>
          <w:p>
            <w:pPr>
              <w:jc w:val="left"/>
            </w:pPr>
            <w:r>
              <w:t>1</w:t>
            </w:r>
          </w:p>
        </w:tc>
        <w:tc>
          <w:p>
            <w:pPr>
              <w:jc w:val="left"/>
            </w:pPr>
            <w:r>
              <w:t>资产总额（万元）</w:t>
            </w:r>
          </w:p>
        </w:tc>
        <w:tc>
          <w:p/>
        </w:tc>
        <w:tc>
          <w:p/>
        </w:tc>
      </w:tr>
      <w:tr>
        <w:tblPrEx>
          <w:tblCellMar>
            <w:top w:w="0" w:type="dxa"/>
            <w:left w:w="108" w:type="dxa"/>
            <w:bottom w:w="0" w:type="dxa"/>
            <w:right w:w="108" w:type="dxa"/>
          </w:tblCellMar>
        </w:tblPrEx>
        <w:tc>
          <w:p>
            <w:pPr>
              <w:jc w:val="left"/>
            </w:pPr>
            <w:r>
              <w:t>2</w:t>
            </w:r>
          </w:p>
        </w:tc>
        <w:tc>
          <w:p>
            <w:pPr>
              <w:jc w:val="left"/>
            </w:pPr>
            <w:r>
              <w:t>净资产总额（万元）</w:t>
            </w:r>
          </w:p>
        </w:tc>
        <w:tc>
          <w:p/>
        </w:tc>
        <w:tc>
          <w:p/>
        </w:tc>
      </w:tr>
      <w:tr>
        <w:tblPrEx>
          <w:tblCellMar>
            <w:top w:w="0" w:type="dxa"/>
            <w:left w:w="108" w:type="dxa"/>
            <w:bottom w:w="0" w:type="dxa"/>
            <w:right w:w="108" w:type="dxa"/>
          </w:tblCellMar>
        </w:tblPrEx>
        <w:tc>
          <w:p>
            <w:pPr>
              <w:jc w:val="left"/>
            </w:pPr>
            <w:r>
              <w:t>3</w:t>
            </w:r>
          </w:p>
        </w:tc>
        <w:tc>
          <w:p>
            <w:pPr>
              <w:jc w:val="left"/>
            </w:pPr>
            <w:r>
              <w:t>企业当年结算收入（万元）</w:t>
            </w:r>
          </w:p>
        </w:tc>
        <w:tc>
          <w:p/>
        </w:tc>
        <w:tc>
          <w:p/>
        </w:tc>
      </w:tr>
      <w:tr>
        <w:tblPrEx>
          <w:tblCellMar>
            <w:top w:w="0" w:type="dxa"/>
            <w:left w:w="108" w:type="dxa"/>
            <w:bottom w:w="0" w:type="dxa"/>
            <w:right w:w="108" w:type="dxa"/>
          </w:tblCellMar>
        </w:tblPrEx>
        <w:tc>
          <w:p>
            <w:pPr>
              <w:jc w:val="left"/>
            </w:pPr>
            <w:r>
              <w:t>4</w:t>
            </w:r>
          </w:p>
        </w:tc>
        <w:tc>
          <w:p>
            <w:pPr>
              <w:jc w:val="left"/>
            </w:pPr>
            <w:r>
              <w:t>企业当年总产值（万元）</w:t>
            </w:r>
          </w:p>
        </w:tc>
        <w:tc>
          <w:p/>
        </w:tc>
        <w:tc>
          <w:p/>
        </w:tc>
      </w:tr>
      <w:tr>
        <w:tblPrEx>
          <w:tblCellMar>
            <w:top w:w="0" w:type="dxa"/>
            <w:left w:w="108" w:type="dxa"/>
            <w:bottom w:w="0" w:type="dxa"/>
            <w:right w:w="108" w:type="dxa"/>
          </w:tblCellMar>
        </w:tblPrEx>
        <w:tc>
          <w:p>
            <w:pPr>
              <w:jc w:val="left"/>
            </w:pPr>
            <w:r>
              <w:t>5</w:t>
            </w:r>
          </w:p>
        </w:tc>
        <w:tc>
          <w:p>
            <w:pPr>
              <w:jc w:val="left"/>
            </w:pPr>
            <w:r>
              <w:t>实现利税（万元）</w:t>
            </w:r>
          </w:p>
        </w:tc>
        <w:tc>
          <w:p/>
        </w:tc>
        <w:tc>
          <w:p/>
        </w:tc>
      </w:tr>
      <w:tr>
        <w:tblPrEx>
          <w:tblCellMar>
            <w:top w:w="0" w:type="dxa"/>
            <w:left w:w="108" w:type="dxa"/>
            <w:bottom w:w="0" w:type="dxa"/>
            <w:right w:w="108" w:type="dxa"/>
          </w:tblCellMar>
        </w:tblPrEx>
        <w:tc>
          <w:p>
            <w:pPr>
              <w:jc w:val="left"/>
            </w:pPr>
            <w:r>
              <w:t>6</w:t>
            </w:r>
          </w:p>
        </w:tc>
        <w:tc>
          <w:p>
            <w:pPr>
              <w:jc w:val="left"/>
            </w:pPr>
            <w:r>
              <w:t>年末职工总数（人）</w:t>
            </w:r>
          </w:p>
        </w:tc>
        <w:tc>
          <w:p/>
        </w:tc>
        <w:tc>
          <w:p/>
        </w:tc>
      </w:tr>
      <w:tr>
        <w:tblPrEx>
          <w:tblCellMar>
            <w:top w:w="0" w:type="dxa"/>
            <w:left w:w="108" w:type="dxa"/>
            <w:bottom w:w="0" w:type="dxa"/>
            <w:right w:w="108" w:type="dxa"/>
          </w:tblCellMar>
        </w:tblPrEx>
        <w:tc>
          <w:p>
            <w:pPr>
              <w:jc w:val="left"/>
            </w:pPr>
            <w:r>
              <w:t>7</w:t>
            </w:r>
          </w:p>
        </w:tc>
        <w:tc>
          <w:p>
            <w:pPr>
              <w:jc w:val="left"/>
            </w:pPr>
            <w:r>
              <w:t>年末工程技术人员总数（人）</w:t>
            </w:r>
          </w:p>
        </w:tc>
        <w:tc>
          <w:p/>
        </w:tc>
        <w:tc>
          <w:p>
            <w:pPr>
              <w:jc w:val="left"/>
            </w:pPr>
            <w:r>
              <w:t>附人员名单</w:t>
            </w:r>
          </w:p>
        </w:tc>
      </w:tr>
      <w:tr>
        <w:tblPrEx>
          <w:tblCellMar>
            <w:top w:w="0" w:type="dxa"/>
            <w:left w:w="108" w:type="dxa"/>
            <w:bottom w:w="0" w:type="dxa"/>
            <w:right w:w="108" w:type="dxa"/>
          </w:tblCellMar>
        </w:tblPrEx>
        <w:tc>
          <w:p>
            <w:pPr>
              <w:jc w:val="left"/>
            </w:pPr>
            <w:r>
              <w:t>8</w:t>
            </w:r>
          </w:p>
        </w:tc>
        <w:tc>
          <w:p>
            <w:pPr>
              <w:jc w:val="left"/>
            </w:pPr>
            <w:r>
              <w:t>年末技术中心工程技术人员数（人）</w:t>
            </w:r>
          </w:p>
        </w:tc>
        <w:tc>
          <w:p/>
        </w:tc>
        <w:tc>
          <w:p/>
        </w:tc>
      </w:tr>
      <w:tr>
        <w:tblPrEx>
          <w:tblCellMar>
            <w:top w:w="0" w:type="dxa"/>
            <w:left w:w="108" w:type="dxa"/>
            <w:bottom w:w="0" w:type="dxa"/>
            <w:right w:w="108" w:type="dxa"/>
          </w:tblCellMar>
        </w:tblPrEx>
        <w:tc>
          <w:p>
            <w:pPr>
              <w:jc w:val="left"/>
            </w:pPr>
            <w:r>
              <w:t>9</w:t>
            </w:r>
          </w:p>
        </w:tc>
        <w:tc>
          <w:p>
            <w:pPr>
              <w:jc w:val="left"/>
            </w:pPr>
            <w:r>
              <w:t>技术中心高级职称工程技术人员数（人）</w:t>
            </w:r>
          </w:p>
        </w:tc>
        <w:tc>
          <w:p/>
        </w:tc>
        <w:tc>
          <w:p/>
        </w:tc>
      </w:tr>
      <w:tr>
        <w:tblPrEx>
          <w:tblCellMar>
            <w:top w:w="0" w:type="dxa"/>
            <w:left w:w="108" w:type="dxa"/>
            <w:bottom w:w="0" w:type="dxa"/>
            <w:right w:w="108" w:type="dxa"/>
          </w:tblCellMar>
        </w:tblPrEx>
        <w:tc>
          <w:p>
            <w:pPr>
              <w:jc w:val="left"/>
            </w:pPr>
            <w:r>
              <w:t>10</w:t>
            </w:r>
          </w:p>
        </w:tc>
        <w:tc>
          <w:p>
            <w:pPr>
              <w:jc w:val="left"/>
            </w:pPr>
            <w:r>
              <w:t>技术中心中级职称工程技术人员数（人）</w:t>
            </w:r>
          </w:p>
        </w:tc>
        <w:tc>
          <w:p/>
        </w:tc>
        <w:tc>
          <w:p/>
        </w:tc>
      </w:tr>
      <w:tr>
        <w:tblPrEx>
          <w:tblCellMar>
            <w:top w:w="0" w:type="dxa"/>
            <w:left w:w="108" w:type="dxa"/>
            <w:bottom w:w="0" w:type="dxa"/>
            <w:right w:w="108" w:type="dxa"/>
          </w:tblCellMar>
        </w:tblPrEx>
        <w:tc>
          <w:p>
            <w:pPr>
              <w:jc w:val="left"/>
            </w:pPr>
            <w:r>
              <w:t>11</w:t>
            </w:r>
          </w:p>
        </w:tc>
        <w:tc>
          <w:p>
            <w:pPr>
              <w:jc w:val="left"/>
            </w:pPr>
            <w:r>
              <w:t>一级注册执业资格人数（人）</w:t>
            </w:r>
          </w:p>
        </w:tc>
        <w:tc>
          <w:p/>
        </w:tc>
        <w:tc>
          <w:p/>
        </w:tc>
      </w:tr>
      <w:tr>
        <w:tblPrEx>
          <w:tblCellMar>
            <w:top w:w="0" w:type="dxa"/>
            <w:left w:w="108" w:type="dxa"/>
            <w:bottom w:w="0" w:type="dxa"/>
            <w:right w:w="108" w:type="dxa"/>
          </w:tblCellMar>
        </w:tblPrEx>
        <w:tc>
          <w:p>
            <w:pPr>
              <w:jc w:val="left"/>
            </w:pPr>
            <w:r>
              <w:t>12</w:t>
            </w:r>
          </w:p>
        </w:tc>
        <w:tc>
          <w:p>
            <w:pPr>
              <w:jc w:val="left"/>
            </w:pPr>
            <w:r>
              <w:t>二级注册执业资格人数（人）</w:t>
            </w:r>
          </w:p>
        </w:tc>
        <w:tc>
          <w:p/>
        </w:tc>
        <w:tc>
          <w:p/>
        </w:tc>
      </w:tr>
      <w:tr>
        <w:tblPrEx>
          <w:tblCellMar>
            <w:top w:w="0" w:type="dxa"/>
            <w:left w:w="108" w:type="dxa"/>
            <w:bottom w:w="0" w:type="dxa"/>
            <w:right w:w="108" w:type="dxa"/>
          </w:tblCellMar>
        </w:tblPrEx>
        <w:tc>
          <w:p>
            <w:pPr>
              <w:jc w:val="left"/>
            </w:pPr>
            <w:r>
              <w:t>13</w:t>
            </w:r>
          </w:p>
        </w:tc>
        <w:tc>
          <w:p>
            <w:pPr>
              <w:jc w:val="left"/>
            </w:pPr>
            <w:r>
              <w:t>科技活动费实际支出（万元）</w:t>
            </w:r>
          </w:p>
        </w:tc>
        <w:tc>
          <w:p/>
        </w:tc>
        <w:tc>
          <w:p/>
        </w:tc>
      </w:tr>
      <w:tr>
        <w:tblPrEx>
          <w:tblCellMar>
            <w:top w:w="0" w:type="dxa"/>
            <w:left w:w="108" w:type="dxa"/>
            <w:bottom w:w="0" w:type="dxa"/>
            <w:right w:w="108" w:type="dxa"/>
          </w:tblCellMar>
        </w:tblPrEx>
        <w:tc>
          <w:p>
            <w:pPr>
              <w:jc w:val="left"/>
            </w:pPr>
            <w:r>
              <w:t>14</w:t>
            </w:r>
          </w:p>
        </w:tc>
        <w:tc>
          <w:p>
            <w:pPr>
              <w:jc w:val="left"/>
            </w:pPr>
            <w:r>
              <w:t>企业职工年平均收入（元）</w:t>
            </w:r>
          </w:p>
        </w:tc>
        <w:tc>
          <w:p/>
        </w:tc>
        <w:tc>
          <w:p/>
        </w:tc>
      </w:tr>
      <w:tr>
        <w:tblPrEx>
          <w:tblCellMar>
            <w:top w:w="0" w:type="dxa"/>
            <w:left w:w="108" w:type="dxa"/>
            <w:bottom w:w="0" w:type="dxa"/>
            <w:right w:w="108" w:type="dxa"/>
          </w:tblCellMar>
        </w:tblPrEx>
        <w:tc>
          <w:p>
            <w:pPr>
              <w:jc w:val="left"/>
            </w:pPr>
            <w:r>
              <w:t>15</w:t>
            </w:r>
          </w:p>
        </w:tc>
        <w:tc>
          <w:p>
            <w:pPr>
              <w:jc w:val="left"/>
            </w:pPr>
            <w:r>
              <w:t>技术中心人员年平均收入（元）</w:t>
            </w:r>
          </w:p>
        </w:tc>
        <w:tc>
          <w:p/>
        </w:tc>
        <w:tc>
          <w:p/>
        </w:tc>
      </w:tr>
      <w:tr>
        <w:tblPrEx>
          <w:tblCellMar>
            <w:top w:w="0" w:type="dxa"/>
            <w:left w:w="108" w:type="dxa"/>
            <w:bottom w:w="0" w:type="dxa"/>
            <w:right w:w="108" w:type="dxa"/>
          </w:tblCellMar>
        </w:tblPrEx>
        <w:tc>
          <w:p>
            <w:pPr>
              <w:jc w:val="left"/>
            </w:pPr>
            <w:r>
              <w:t>16</w:t>
            </w:r>
          </w:p>
        </w:tc>
        <w:tc>
          <w:p>
            <w:pPr>
              <w:jc w:val="left"/>
            </w:pPr>
            <w:r>
              <w:t>技术中心人员最高年收入（元）</w:t>
            </w:r>
          </w:p>
        </w:tc>
        <w:tc>
          <w:p/>
        </w:tc>
        <w:tc>
          <w:p/>
        </w:tc>
      </w:tr>
      <w:tr>
        <w:tblPrEx>
          <w:tblCellMar>
            <w:top w:w="0" w:type="dxa"/>
            <w:left w:w="108" w:type="dxa"/>
            <w:bottom w:w="0" w:type="dxa"/>
            <w:right w:w="108" w:type="dxa"/>
          </w:tblCellMar>
        </w:tblPrEx>
        <w:tc>
          <w:p>
            <w:pPr>
              <w:jc w:val="left"/>
            </w:pPr>
            <w:r>
              <w:t>17</w:t>
            </w:r>
          </w:p>
        </w:tc>
        <w:tc>
          <w:p>
            <w:pPr>
              <w:jc w:val="left"/>
            </w:pPr>
            <w:r>
              <w:t>当年新项目产生利润额（万元）</w:t>
            </w:r>
          </w:p>
        </w:tc>
        <w:tc>
          <w:p/>
        </w:tc>
        <w:tc>
          <w:p>
            <w:pPr>
              <w:jc w:val="left"/>
            </w:pPr>
            <w:r>
              <w:t>附产生利润的新项目名称</w:t>
            </w:r>
          </w:p>
        </w:tc>
      </w:tr>
      <w:tr>
        <w:tblPrEx>
          <w:tblCellMar>
            <w:top w:w="0" w:type="dxa"/>
            <w:left w:w="108" w:type="dxa"/>
            <w:bottom w:w="0" w:type="dxa"/>
            <w:right w:w="108" w:type="dxa"/>
          </w:tblCellMar>
        </w:tblPrEx>
        <w:tc>
          <w:p>
            <w:pPr>
              <w:jc w:val="left"/>
            </w:pPr>
            <w:r>
              <w:t>18</w:t>
            </w:r>
          </w:p>
        </w:tc>
        <w:tc>
          <w:p>
            <w:pPr>
              <w:jc w:val="left"/>
            </w:pPr>
            <w:r>
              <w:t>当年企业技术中心技术贸易收入（万元）</w:t>
            </w:r>
          </w:p>
        </w:tc>
        <w:tc>
          <w:p/>
        </w:tc>
        <w:tc>
          <w:p/>
        </w:tc>
      </w:tr>
      <w:tr>
        <w:tblPrEx>
          <w:tblCellMar>
            <w:top w:w="0" w:type="dxa"/>
            <w:left w:w="108" w:type="dxa"/>
            <w:bottom w:w="0" w:type="dxa"/>
            <w:right w:w="108" w:type="dxa"/>
          </w:tblCellMar>
        </w:tblPrEx>
        <w:tc>
          <w:p>
            <w:pPr>
              <w:jc w:val="left"/>
            </w:pPr>
            <w:r>
              <w:t>19</w:t>
            </w:r>
          </w:p>
        </w:tc>
        <w:tc>
          <w:p>
            <w:pPr>
              <w:jc w:val="left"/>
            </w:pPr>
            <w:r>
              <w:t>年末企业技术开发设备原值（万元）</w:t>
            </w:r>
          </w:p>
        </w:tc>
        <w:tc>
          <w:p/>
        </w:tc>
        <w:tc>
          <w:p>
            <w:pPr>
              <w:jc w:val="left"/>
            </w:pPr>
            <w:r>
              <w:t>附清单</w:t>
            </w:r>
          </w:p>
        </w:tc>
      </w:tr>
      <w:tr>
        <w:tblPrEx>
          <w:tblCellMar>
            <w:top w:w="0" w:type="dxa"/>
            <w:left w:w="108" w:type="dxa"/>
            <w:bottom w:w="0" w:type="dxa"/>
            <w:right w:w="108" w:type="dxa"/>
          </w:tblCellMar>
        </w:tblPrEx>
        <w:tc>
          <w:p/>
        </w:tc>
        <w:tc>
          <w:p/>
        </w:tc>
        <w:tc>
          <w:p/>
        </w:tc>
        <w:tc>
          <w:p/>
        </w:tc>
      </w:tr>
      <w:tr>
        <w:tblPrEx>
          <w:tblCellMar>
            <w:top w:w="0" w:type="dxa"/>
            <w:left w:w="108" w:type="dxa"/>
            <w:bottom w:w="0" w:type="dxa"/>
            <w:right w:w="108" w:type="dxa"/>
          </w:tblCellMar>
        </w:tblPrEx>
        <w:tc>
          <w:p>
            <w:pPr>
              <w:jc w:val="left"/>
            </w:pPr>
            <w:r>
              <w:t>20</w:t>
            </w:r>
          </w:p>
        </w:tc>
        <w:tc>
          <w:p>
            <w:pPr>
              <w:jc w:val="left"/>
            </w:pPr>
            <w:r>
              <w:t>外聘高级职称以上专家（人）</w:t>
            </w:r>
          </w:p>
        </w:tc>
        <w:tc>
          <w:p/>
        </w:tc>
        <w:tc>
          <w:p>
            <w:pPr>
              <w:jc w:val="left"/>
            </w:pPr>
            <w:r>
              <w:t>有聘书或实际工作1月以上</w:t>
            </w:r>
          </w:p>
        </w:tc>
      </w:tr>
      <w:tr>
        <w:tblPrEx>
          <w:tblCellMar>
            <w:top w:w="0" w:type="dxa"/>
            <w:left w:w="108" w:type="dxa"/>
            <w:bottom w:w="0" w:type="dxa"/>
            <w:right w:w="108" w:type="dxa"/>
          </w:tblCellMar>
        </w:tblPrEx>
        <w:tc>
          <w:p>
            <w:pPr>
              <w:jc w:val="left"/>
            </w:pPr>
            <w:r>
              <w:t>21</w:t>
            </w:r>
          </w:p>
        </w:tc>
        <w:tc>
          <w:p>
            <w:pPr>
              <w:jc w:val="left"/>
            </w:pPr>
            <w:r>
              <w:t>近三年完成产学研项目数量</w:t>
            </w:r>
          </w:p>
        </w:tc>
        <w:tc>
          <w:p/>
        </w:tc>
        <w:tc>
          <w:p>
            <w:pPr>
              <w:jc w:val="left"/>
            </w:pPr>
            <w:r>
              <w:t>附产学研项目名称及合作单位、合作形式</w:t>
            </w:r>
          </w:p>
        </w:tc>
      </w:tr>
      <w:tr>
        <w:tblPrEx>
          <w:tblCellMar>
            <w:top w:w="0" w:type="dxa"/>
            <w:left w:w="108" w:type="dxa"/>
            <w:bottom w:w="0" w:type="dxa"/>
            <w:right w:w="108" w:type="dxa"/>
          </w:tblCellMar>
        </w:tblPrEx>
        <w:tc>
          <w:p>
            <w:pPr>
              <w:jc w:val="left"/>
            </w:pPr>
            <w:r>
              <w:t>当年在进行的产学研项目数（项）</w:t>
            </w:r>
          </w:p>
        </w:tc>
        <w:tc>
          <w:p/>
        </w:tc>
        <w:tc>
          <w:p/>
        </w:tc>
        <w:tc>
          <w:p/>
        </w:tc>
      </w:tr>
      <w:tr>
        <w:tblPrEx>
          <w:tblCellMar>
            <w:top w:w="0" w:type="dxa"/>
            <w:left w:w="108" w:type="dxa"/>
            <w:bottom w:w="0" w:type="dxa"/>
            <w:right w:w="108" w:type="dxa"/>
          </w:tblCellMar>
        </w:tblPrEx>
        <w:tc>
          <w:p>
            <w:pPr>
              <w:jc w:val="left"/>
            </w:pPr>
            <w:r>
              <w:t>22</w:t>
            </w:r>
          </w:p>
        </w:tc>
        <w:tc>
          <w:p>
            <w:pPr>
              <w:jc w:val="left"/>
            </w:pPr>
            <w:r>
              <w:t>企业标准备案数量</w:t>
            </w:r>
          </w:p>
        </w:tc>
        <w:tc>
          <w:p/>
        </w:tc>
        <w:tc>
          <w:p>
            <w:pPr>
              <w:jc w:val="left"/>
            </w:pPr>
            <w:r>
              <w:t>附具体证明</w:t>
            </w:r>
          </w:p>
        </w:tc>
      </w:tr>
      <w:tr>
        <w:tblPrEx>
          <w:tblCellMar>
            <w:top w:w="0" w:type="dxa"/>
            <w:left w:w="108" w:type="dxa"/>
            <w:bottom w:w="0" w:type="dxa"/>
            <w:right w:w="108" w:type="dxa"/>
          </w:tblCellMar>
        </w:tblPrEx>
        <w:tc>
          <w:p>
            <w:pPr>
              <w:jc w:val="left"/>
            </w:pPr>
            <w:r>
              <w:t>23</w:t>
            </w:r>
          </w:p>
        </w:tc>
        <w:tc>
          <w:p>
            <w:pPr>
              <w:jc w:val="left"/>
            </w:pPr>
            <w:r>
              <w:t>当年优秀‘QC’小组成果项目数量（市级）</w:t>
            </w:r>
          </w:p>
        </w:tc>
        <w:tc>
          <w:p/>
        </w:tc>
        <w:tc>
          <w:p>
            <w:pPr>
              <w:jc w:val="left"/>
            </w:pPr>
            <w:r>
              <w:t>附具体证明</w:t>
            </w:r>
          </w:p>
        </w:tc>
      </w:tr>
      <w:tr>
        <w:tblPrEx>
          <w:tblCellMar>
            <w:top w:w="0" w:type="dxa"/>
            <w:left w:w="108" w:type="dxa"/>
            <w:bottom w:w="0" w:type="dxa"/>
            <w:right w:w="108" w:type="dxa"/>
          </w:tblCellMar>
        </w:tblPrEx>
        <w:tc>
          <w:p>
            <w:pPr>
              <w:jc w:val="left"/>
            </w:pPr>
            <w:r>
              <w:t>24</w:t>
            </w:r>
          </w:p>
        </w:tc>
        <w:tc>
          <w:p>
            <w:pPr>
              <w:jc w:val="left"/>
            </w:pPr>
            <w:r>
              <w:t>近三年省级工法数量</w:t>
            </w:r>
          </w:p>
        </w:tc>
        <w:tc>
          <w:p/>
        </w:tc>
        <w:tc>
          <w:p>
            <w:pPr>
              <w:jc w:val="left"/>
            </w:pPr>
            <w:r>
              <w:t>附具体证明</w:t>
            </w:r>
          </w:p>
        </w:tc>
      </w:tr>
      <w:tr>
        <w:tblPrEx>
          <w:tblCellMar>
            <w:top w:w="0" w:type="dxa"/>
            <w:left w:w="108" w:type="dxa"/>
            <w:bottom w:w="0" w:type="dxa"/>
            <w:right w:w="108" w:type="dxa"/>
          </w:tblCellMar>
        </w:tblPrEx>
        <w:tc>
          <w:p>
            <w:pPr>
              <w:jc w:val="left"/>
            </w:pPr>
            <w:r>
              <w:t>当年省级工法数量</w:t>
            </w:r>
          </w:p>
        </w:tc>
        <w:tc>
          <w:p/>
        </w:tc>
        <w:tc>
          <w:p/>
        </w:tc>
        <w:tc>
          <w:p/>
        </w:tc>
      </w:tr>
      <w:tr>
        <w:tblPrEx>
          <w:tblCellMar>
            <w:top w:w="0" w:type="dxa"/>
            <w:left w:w="108" w:type="dxa"/>
            <w:bottom w:w="0" w:type="dxa"/>
            <w:right w:w="108" w:type="dxa"/>
          </w:tblCellMar>
        </w:tblPrEx>
        <w:tc>
          <w:p>
            <w:pPr>
              <w:jc w:val="left"/>
            </w:pPr>
            <w:r>
              <w:t>25</w:t>
            </w:r>
          </w:p>
        </w:tc>
        <w:tc>
          <w:p>
            <w:pPr>
              <w:jc w:val="left"/>
            </w:pPr>
            <w:r>
              <w:t>近三年牵头或参与制定国家、行业、地方标准数量</w:t>
            </w:r>
          </w:p>
        </w:tc>
        <w:tc>
          <w:p/>
        </w:tc>
        <w:tc>
          <w:p>
            <w:pPr>
              <w:jc w:val="left"/>
            </w:pPr>
            <w:r>
              <w:t>附具体证明</w:t>
            </w:r>
          </w:p>
        </w:tc>
      </w:tr>
      <w:tr>
        <w:tblPrEx>
          <w:tblCellMar>
            <w:top w:w="0" w:type="dxa"/>
            <w:left w:w="108" w:type="dxa"/>
            <w:bottom w:w="0" w:type="dxa"/>
            <w:right w:w="108" w:type="dxa"/>
          </w:tblCellMar>
        </w:tblPrEx>
        <w:tc>
          <w:p>
            <w:pPr>
              <w:jc w:val="left"/>
            </w:pPr>
            <w:r>
              <w:t>当年牵头或参与制定国家、行业、地方标准数量</w:t>
            </w:r>
          </w:p>
        </w:tc>
        <w:tc>
          <w:p/>
        </w:tc>
        <w:tc>
          <w:p/>
        </w:tc>
        <w:tc>
          <w:p/>
        </w:tc>
      </w:tr>
      <w:tr>
        <w:tblPrEx>
          <w:tblCellMar>
            <w:top w:w="0" w:type="dxa"/>
            <w:left w:w="108" w:type="dxa"/>
            <w:bottom w:w="0" w:type="dxa"/>
            <w:right w:w="108" w:type="dxa"/>
          </w:tblCellMar>
        </w:tblPrEx>
        <w:tc>
          <w:p>
            <w:pPr>
              <w:jc w:val="left"/>
            </w:pPr>
            <w:r>
              <w:t>26</w:t>
            </w:r>
          </w:p>
        </w:tc>
        <w:tc>
          <w:p>
            <w:pPr>
              <w:jc w:val="left"/>
            </w:pPr>
            <w:r>
              <w:t>近三年市级以上优质工程奖项数量</w:t>
            </w:r>
          </w:p>
        </w:tc>
        <w:tc>
          <w:p/>
        </w:tc>
        <w:tc>
          <w:p>
            <w:pPr>
              <w:jc w:val="left"/>
            </w:pPr>
            <w:r>
              <w:t>附证书复印件</w:t>
            </w:r>
          </w:p>
        </w:tc>
      </w:tr>
      <w:tr>
        <w:tblPrEx>
          <w:tblCellMar>
            <w:top w:w="0" w:type="dxa"/>
            <w:left w:w="108" w:type="dxa"/>
            <w:bottom w:w="0" w:type="dxa"/>
            <w:right w:w="108" w:type="dxa"/>
          </w:tblCellMar>
        </w:tblPrEx>
        <w:tc>
          <w:p>
            <w:pPr>
              <w:jc w:val="left"/>
            </w:pPr>
            <w:r>
              <w:t>其中省级以上优质工程奖项数量</w:t>
            </w:r>
          </w:p>
        </w:tc>
        <w:tc>
          <w:p/>
        </w:tc>
        <w:tc>
          <w:p>
            <w:pPr>
              <w:jc w:val="left"/>
            </w:pPr>
            <w:r>
              <w:t>附证书复印件</w:t>
            </w:r>
          </w:p>
        </w:tc>
        <w:tc>
          <w:p/>
        </w:tc>
      </w:tr>
      <w:tr>
        <w:tblPrEx>
          <w:tblCellMar>
            <w:top w:w="0" w:type="dxa"/>
            <w:left w:w="108" w:type="dxa"/>
            <w:bottom w:w="0" w:type="dxa"/>
            <w:right w:w="108" w:type="dxa"/>
          </w:tblCellMar>
        </w:tblPrEx>
        <w:tc>
          <w:p>
            <w:pPr>
              <w:jc w:val="left"/>
            </w:pPr>
            <w:r>
              <w:t>27</w:t>
            </w:r>
          </w:p>
        </w:tc>
        <w:tc>
          <w:p>
            <w:pPr>
              <w:jc w:val="left"/>
            </w:pPr>
            <w:r>
              <w:t>近三年市级以上安全文明施工标化工地奖项数量</w:t>
            </w:r>
          </w:p>
        </w:tc>
        <w:tc>
          <w:p/>
        </w:tc>
        <w:tc>
          <w:p>
            <w:pPr>
              <w:jc w:val="left"/>
            </w:pPr>
            <w:r>
              <w:t>附证书复印件</w:t>
            </w:r>
          </w:p>
        </w:tc>
      </w:tr>
      <w:tr>
        <w:tblPrEx>
          <w:tblCellMar>
            <w:top w:w="0" w:type="dxa"/>
            <w:left w:w="108" w:type="dxa"/>
            <w:bottom w:w="0" w:type="dxa"/>
            <w:right w:w="108" w:type="dxa"/>
          </w:tblCellMar>
        </w:tblPrEx>
        <w:tc>
          <w:p>
            <w:pPr>
              <w:jc w:val="left"/>
            </w:pPr>
            <w:r>
              <w:t>其中省级以上安全文明施工标化工地奖项数量</w:t>
            </w:r>
          </w:p>
        </w:tc>
        <w:tc>
          <w:p/>
        </w:tc>
        <w:tc>
          <w:p>
            <w:pPr>
              <w:jc w:val="left"/>
            </w:pPr>
            <w:r>
              <w:t>附证书复印件</w:t>
            </w:r>
          </w:p>
        </w:tc>
        <w:tc>
          <w:p/>
        </w:tc>
      </w:tr>
      <w:tr>
        <w:tblPrEx>
          <w:tblCellMar>
            <w:top w:w="0" w:type="dxa"/>
            <w:left w:w="108" w:type="dxa"/>
            <w:bottom w:w="0" w:type="dxa"/>
            <w:right w:w="108" w:type="dxa"/>
          </w:tblCellMar>
        </w:tblPrEx>
        <w:tc>
          <w:p>
            <w:pPr>
              <w:jc w:val="left"/>
            </w:pPr>
            <w:r>
              <w:t>28</w:t>
            </w:r>
          </w:p>
        </w:tc>
        <w:tc>
          <w:p>
            <w:pPr>
              <w:jc w:val="left"/>
            </w:pPr>
            <w:r>
              <w:t>近三年列入市级示范工程项目数量（新技术、建筑节能、可再生能源、建筑工业化）</w:t>
            </w:r>
          </w:p>
        </w:tc>
        <w:tc>
          <w:p/>
        </w:tc>
        <w:tc>
          <w:p>
            <w:pPr>
              <w:jc w:val="left"/>
            </w:pPr>
            <w:r>
              <w:t>附证书复印件</w:t>
            </w:r>
          </w:p>
        </w:tc>
      </w:tr>
      <w:tr>
        <w:tblPrEx>
          <w:tblCellMar>
            <w:top w:w="0" w:type="dxa"/>
            <w:left w:w="108" w:type="dxa"/>
            <w:bottom w:w="0" w:type="dxa"/>
            <w:right w:w="108" w:type="dxa"/>
          </w:tblCellMar>
        </w:tblPrEx>
        <w:tc>
          <w:p>
            <w:pPr>
              <w:jc w:val="left"/>
            </w:pPr>
            <w:r>
              <w:t>当年列入市级示范工程项目数量（新技术、建筑节能、可再生能源、建筑工业化）</w:t>
            </w:r>
          </w:p>
        </w:tc>
        <w:tc>
          <w:p/>
        </w:tc>
        <w:tc>
          <w:p>
            <w:pPr>
              <w:jc w:val="left"/>
            </w:pPr>
            <w:r>
              <w:t>附证书复印件</w:t>
            </w:r>
          </w:p>
        </w:tc>
        <w:tc>
          <w:p/>
        </w:tc>
      </w:tr>
      <w:tr>
        <w:tblPrEx>
          <w:tblCellMar>
            <w:top w:w="0" w:type="dxa"/>
            <w:left w:w="108" w:type="dxa"/>
            <w:bottom w:w="0" w:type="dxa"/>
            <w:right w:w="108" w:type="dxa"/>
          </w:tblCellMar>
        </w:tblPrEx>
        <w:tc>
          <w:p>
            <w:pPr>
              <w:jc w:val="left"/>
            </w:pPr>
            <w:r>
              <w:t>29</w:t>
            </w:r>
          </w:p>
        </w:tc>
        <w:tc>
          <w:p>
            <w:pPr>
              <w:jc w:val="left"/>
            </w:pPr>
            <w:r>
              <w:t>近三年完成县（市）级以上技术创新（科技）计划项目数</w:t>
            </w:r>
          </w:p>
        </w:tc>
        <w:tc>
          <w:p/>
        </w:tc>
        <w:tc>
          <w:p>
            <w:pPr>
              <w:jc w:val="left"/>
            </w:pPr>
            <w:r>
              <w:t>附具体证明</w:t>
            </w:r>
          </w:p>
        </w:tc>
      </w:tr>
      <w:tr>
        <w:tblPrEx>
          <w:tblCellMar>
            <w:top w:w="0" w:type="dxa"/>
            <w:left w:w="108" w:type="dxa"/>
            <w:bottom w:w="0" w:type="dxa"/>
            <w:right w:w="108" w:type="dxa"/>
          </w:tblCellMar>
        </w:tblPrEx>
        <w:tc>
          <w:p>
            <w:pPr>
              <w:jc w:val="left"/>
            </w:pPr>
            <w:r>
              <w:t>当年列入县（市）级以上技术创新（科技）计划项目数</w:t>
            </w:r>
          </w:p>
        </w:tc>
        <w:tc>
          <w:p/>
        </w:tc>
        <w:tc>
          <w:p>
            <w:pPr>
              <w:jc w:val="left"/>
            </w:pPr>
            <w:r>
              <w:t>附具体证明</w:t>
            </w:r>
          </w:p>
        </w:tc>
        <w:tc>
          <w:p/>
        </w:tc>
      </w:tr>
      <w:tr>
        <w:tblPrEx>
          <w:tblCellMar>
            <w:top w:w="0" w:type="dxa"/>
            <w:left w:w="108" w:type="dxa"/>
            <w:bottom w:w="0" w:type="dxa"/>
            <w:right w:w="108" w:type="dxa"/>
          </w:tblCellMar>
        </w:tblPrEx>
        <w:tc>
          <w:p>
            <w:pPr>
              <w:jc w:val="left"/>
            </w:pPr>
            <w:r>
              <w:t>30</w:t>
            </w:r>
          </w:p>
        </w:tc>
        <w:tc>
          <w:p>
            <w:pPr>
              <w:jc w:val="left"/>
            </w:pPr>
            <w:r>
              <w:t>近三年授权专利数</w:t>
            </w:r>
          </w:p>
        </w:tc>
        <w:tc>
          <w:p/>
        </w:tc>
        <w:tc>
          <w:p>
            <w:pPr>
              <w:jc w:val="left"/>
            </w:pPr>
            <w:r>
              <w:t>附具体证明</w:t>
            </w:r>
          </w:p>
        </w:tc>
      </w:tr>
      <w:tr>
        <w:tblPrEx>
          <w:tblCellMar>
            <w:top w:w="0" w:type="dxa"/>
            <w:left w:w="108" w:type="dxa"/>
            <w:bottom w:w="0" w:type="dxa"/>
            <w:right w:w="108" w:type="dxa"/>
          </w:tblCellMar>
        </w:tblPrEx>
        <w:tc>
          <w:p>
            <w:pPr>
              <w:jc w:val="left"/>
            </w:pPr>
            <w:r>
              <w:t>当年申请专利数</w:t>
            </w:r>
          </w:p>
        </w:tc>
        <w:tc>
          <w:p/>
        </w:tc>
        <w:tc>
          <w:p>
            <w:pPr>
              <w:jc w:val="left"/>
            </w:pPr>
            <w:r>
              <w:t>附具体证明</w:t>
            </w:r>
          </w:p>
        </w:tc>
        <w:tc>
          <w:p/>
        </w:tc>
      </w:tr>
      <w:tr>
        <w:tblPrEx>
          <w:tblCellMar>
            <w:top w:w="0" w:type="dxa"/>
            <w:left w:w="108" w:type="dxa"/>
            <w:bottom w:w="0" w:type="dxa"/>
            <w:right w:w="108" w:type="dxa"/>
          </w:tblCellMar>
        </w:tblPrEx>
        <w:tc>
          <w:p>
            <w:pPr>
              <w:jc w:val="left"/>
            </w:pPr>
            <w:r>
              <w:t>31</w:t>
            </w:r>
          </w:p>
        </w:tc>
        <w:tc>
          <w:p>
            <w:pPr>
              <w:jc w:val="left"/>
            </w:pPr>
            <w:r>
              <w:t>近三年获县（市、区）级以上科技进步奖数量</w:t>
            </w:r>
          </w:p>
        </w:tc>
        <w:tc>
          <w:p/>
        </w:tc>
        <w:tc>
          <w:p>
            <w:pPr>
              <w:jc w:val="left"/>
            </w:pPr>
            <w:r>
              <w:t>附获奖证书复印件</w:t>
            </w:r>
          </w:p>
        </w:tc>
      </w:tr>
      <w:tr>
        <w:tblPrEx>
          <w:tblCellMar>
            <w:top w:w="0" w:type="dxa"/>
            <w:left w:w="108" w:type="dxa"/>
            <w:bottom w:w="0" w:type="dxa"/>
            <w:right w:w="108" w:type="dxa"/>
          </w:tblCellMar>
        </w:tblPrEx>
        <w:tc>
          <w:p/>
        </w:tc>
        <w:tc>
          <w:p/>
        </w:tc>
        <w:tc>
          <w:p/>
        </w:tc>
        <w:tc>
          <w:p/>
        </w:tc>
      </w:tr>
      <w:tr>
        <w:tblPrEx>
          <w:tblCellMar>
            <w:top w:w="0" w:type="dxa"/>
            <w:left w:w="108" w:type="dxa"/>
            <w:bottom w:w="0" w:type="dxa"/>
            <w:right w:w="108" w:type="dxa"/>
          </w:tblCellMar>
        </w:tblPrEx>
        <w:tc>
          <w:p>
            <w:pPr>
              <w:jc w:val="left"/>
            </w:pPr>
            <w:r>
              <w:t>32</w:t>
            </w:r>
          </w:p>
        </w:tc>
        <w:tc>
          <w:p>
            <w:pPr>
              <w:jc w:val="left"/>
            </w:pPr>
            <w:r>
              <w:t>技术中心发展规划</w:t>
            </w:r>
          </w:p>
        </w:tc>
        <w:tc>
          <w:p/>
        </w:tc>
        <w:tc>
          <w:p>
            <w:pPr>
              <w:jc w:val="left"/>
            </w:pPr>
            <w:r>
              <w:t>按规划执行，</w:t>
            </w:r>
          </w:p>
          <w:p>
            <w:pPr>
              <w:jc w:val="left"/>
            </w:pPr>
            <w:r>
              <w:t>部分按规划执行</w:t>
            </w:r>
          </w:p>
          <w:p>
            <w:pPr>
              <w:jc w:val="left"/>
            </w:pPr>
            <w:r>
              <w:t>未按规划执行</w:t>
            </w:r>
          </w:p>
          <w:p>
            <w:pPr>
              <w:jc w:val="left"/>
            </w:pPr>
            <w:r>
              <w:t>未执行</w:t>
            </w:r>
          </w:p>
        </w:tc>
      </w:tr>
      <w:tr>
        <w:tblPrEx>
          <w:tblCellMar>
            <w:top w:w="0" w:type="dxa"/>
            <w:left w:w="108" w:type="dxa"/>
            <w:bottom w:w="0" w:type="dxa"/>
            <w:right w:w="108" w:type="dxa"/>
          </w:tblCellMar>
        </w:tblPrEx>
        <w:tc>
          <w:p>
            <w:pPr>
              <w:jc w:val="left"/>
            </w:pPr>
            <w:r>
              <w:t>33</w:t>
            </w:r>
          </w:p>
        </w:tc>
        <w:tc>
          <w:p>
            <w:pPr>
              <w:jc w:val="left"/>
            </w:pPr>
            <w:r>
              <w:t>技术创新激励制度</w:t>
            </w:r>
          </w:p>
        </w:tc>
        <w:tc>
          <w:p/>
        </w:tc>
        <w:tc>
          <w:p>
            <w:pPr>
              <w:jc w:val="left"/>
              <w:rPr>
                <w:rFonts w:hint="eastAsia" w:eastAsia="宋体"/>
                <w:lang w:eastAsia="zh-CN"/>
              </w:rPr>
            </w:pPr>
            <w:r>
              <w:t>A、已制定激励制度并执行；</w:t>
            </w:r>
          </w:p>
          <w:p>
            <w:pPr>
              <w:jc w:val="left"/>
            </w:pPr>
            <w:r>
              <w:t>B、已制定制度但未执行；</w:t>
            </w:r>
          </w:p>
          <w:p>
            <w:pPr>
              <w:jc w:val="left"/>
              <w:rPr>
                <w:rFonts w:hint="eastAsia" w:eastAsia="宋体"/>
                <w:lang w:eastAsia="zh-CN"/>
              </w:rPr>
            </w:pPr>
            <w:r>
              <w:t>C、未制订制度，但有激励；</w:t>
            </w:r>
          </w:p>
          <w:p>
            <w:pPr>
              <w:jc w:val="left"/>
            </w:pPr>
            <w:r>
              <w:t>D、无任何激励</w:t>
            </w:r>
          </w:p>
        </w:tc>
      </w:tr>
      <w:tr>
        <w:tblPrEx>
          <w:tblCellMar>
            <w:top w:w="0" w:type="dxa"/>
            <w:left w:w="108" w:type="dxa"/>
            <w:bottom w:w="0" w:type="dxa"/>
            <w:right w:w="108" w:type="dxa"/>
          </w:tblCellMar>
        </w:tblPrEx>
        <w:tc>
          <w:p>
            <w:pPr>
              <w:jc w:val="left"/>
            </w:pPr>
            <w:r>
              <w:t>34</w:t>
            </w:r>
          </w:p>
        </w:tc>
        <w:tc>
          <w:p>
            <w:pPr>
              <w:jc w:val="left"/>
            </w:pPr>
            <w:r>
              <w:t>科技活动费单独建账</w:t>
            </w:r>
          </w:p>
        </w:tc>
        <w:tc>
          <w:p/>
        </w:tc>
        <w:tc>
          <w:p>
            <w:pPr>
              <w:jc w:val="left"/>
            </w:pPr>
            <w:r>
              <w:t>A、已单独建账；</w:t>
            </w:r>
          </w:p>
          <w:p>
            <w:pPr>
              <w:jc w:val="left"/>
            </w:pPr>
            <w:r>
              <w:t>B、未单独建账</w:t>
            </w:r>
          </w:p>
        </w:tc>
      </w:tr>
      <w:tr>
        <w:tblPrEx>
          <w:tblCellMar>
            <w:top w:w="0" w:type="dxa"/>
            <w:left w:w="108" w:type="dxa"/>
            <w:bottom w:w="0" w:type="dxa"/>
            <w:right w:w="108" w:type="dxa"/>
          </w:tblCellMar>
        </w:tblPrEx>
        <w:tc>
          <w:p>
            <w:pPr>
              <w:jc w:val="left"/>
            </w:pPr>
            <w:r>
              <w:t>35</w:t>
            </w:r>
          </w:p>
        </w:tc>
        <w:tc>
          <w:p>
            <w:pPr>
              <w:jc w:val="left"/>
            </w:pPr>
            <w:r>
              <w:t>研发试验场地建设</w:t>
            </w:r>
          </w:p>
        </w:tc>
        <w:tc>
          <w:p/>
        </w:tc>
        <w:tc>
          <w:p>
            <w:pPr>
              <w:jc w:val="left"/>
            </w:pPr>
            <w:r>
              <w:t>A、已建立、较完善；</w:t>
            </w:r>
          </w:p>
          <w:p>
            <w:pPr>
              <w:jc w:val="left"/>
            </w:pPr>
            <w:r>
              <w:t>B、已建立、欠完善</w:t>
            </w:r>
          </w:p>
          <w:p>
            <w:pPr>
              <w:jc w:val="left"/>
            </w:pPr>
            <w:r>
              <w:t>C、未建立</w:t>
            </w:r>
          </w:p>
        </w:tc>
      </w:tr>
      <w:tr>
        <w:tblPrEx>
          <w:tblCellMar>
            <w:top w:w="0" w:type="dxa"/>
            <w:left w:w="108" w:type="dxa"/>
            <w:bottom w:w="0" w:type="dxa"/>
            <w:right w:w="108" w:type="dxa"/>
          </w:tblCellMar>
        </w:tblPrEx>
        <w:tc>
          <w:p>
            <w:pPr>
              <w:jc w:val="left"/>
            </w:pPr>
            <w:r>
              <w:t>36</w:t>
            </w:r>
          </w:p>
        </w:tc>
        <w:tc>
          <w:p>
            <w:pPr>
              <w:jc w:val="left"/>
            </w:pPr>
            <w:r>
              <w:t>产学研联合形式</w:t>
            </w:r>
          </w:p>
        </w:tc>
        <w:tc>
          <w:p/>
        </w:tc>
        <w:tc>
          <w:p>
            <w:pPr>
              <w:jc w:val="left"/>
            </w:pPr>
            <w:r>
              <w:t>A、共建长期开发机构；</w:t>
            </w:r>
          </w:p>
          <w:p>
            <w:pPr>
              <w:jc w:val="left"/>
            </w:pPr>
            <w:r>
              <w:t>B、项目合作；</w:t>
            </w:r>
          </w:p>
          <w:p>
            <w:pPr>
              <w:jc w:val="left"/>
            </w:pPr>
            <w:r>
              <w:t>C、委托开发</w:t>
            </w:r>
          </w:p>
        </w:tc>
      </w:tr>
      <w:tr>
        <w:tblPrEx>
          <w:tblCellMar>
            <w:top w:w="0" w:type="dxa"/>
            <w:left w:w="108" w:type="dxa"/>
            <w:bottom w:w="0" w:type="dxa"/>
            <w:right w:w="108" w:type="dxa"/>
          </w:tblCellMar>
        </w:tblPrEx>
        <w:tc>
          <w:p>
            <w:pPr>
              <w:jc w:val="left"/>
            </w:pPr>
            <w:r>
              <w:t>37</w:t>
            </w:r>
          </w:p>
        </w:tc>
        <w:tc>
          <w:p>
            <w:pPr>
              <w:jc w:val="left"/>
            </w:pPr>
            <w:r>
              <w:t>建立企业技术委员会</w:t>
            </w:r>
          </w:p>
          <w:p>
            <w:pPr>
              <w:jc w:val="left"/>
            </w:pPr>
            <w:r>
              <w:t>（主要由企业内部人员组成）</w:t>
            </w:r>
          </w:p>
        </w:tc>
        <w:tc>
          <w:p/>
        </w:tc>
        <w:tc>
          <w:p>
            <w:pPr>
              <w:jc w:val="left"/>
            </w:pPr>
            <w:r>
              <w:t>A、已建立并开展工作；</w:t>
            </w:r>
          </w:p>
          <w:p>
            <w:pPr>
              <w:jc w:val="left"/>
            </w:pPr>
            <w:r>
              <w:t>B、已建立未正常开展工作；</w:t>
            </w:r>
          </w:p>
          <w:p>
            <w:pPr>
              <w:jc w:val="left"/>
            </w:pPr>
            <w:r>
              <w:t>C、未建立</w:t>
            </w:r>
          </w:p>
        </w:tc>
      </w:tr>
      <w:tr>
        <w:tblPrEx>
          <w:tblCellMar>
            <w:top w:w="0" w:type="dxa"/>
            <w:left w:w="108" w:type="dxa"/>
            <w:bottom w:w="0" w:type="dxa"/>
            <w:right w:w="108" w:type="dxa"/>
          </w:tblCellMar>
        </w:tblPrEx>
        <w:tc>
          <w:p>
            <w:pPr>
              <w:jc w:val="left"/>
            </w:pPr>
            <w:r>
              <w:t>38</w:t>
            </w:r>
          </w:p>
        </w:tc>
        <w:tc>
          <w:p>
            <w:pPr>
              <w:jc w:val="left"/>
            </w:pPr>
            <w:r>
              <w:t>建立技术咨询委员会</w:t>
            </w:r>
          </w:p>
          <w:p>
            <w:pPr>
              <w:jc w:val="left"/>
            </w:pPr>
            <w:r>
              <w:t>（主要由外聘专家组成）</w:t>
            </w:r>
          </w:p>
        </w:tc>
        <w:tc>
          <w:p/>
        </w:tc>
        <w:tc>
          <w:p>
            <w:pPr>
              <w:jc w:val="left"/>
            </w:pPr>
            <w:r>
              <w:t>A、已建立并开展工作；</w:t>
            </w:r>
          </w:p>
          <w:p>
            <w:pPr>
              <w:jc w:val="left"/>
            </w:pPr>
            <w:r>
              <w:t>B、已建立未正常开展工作；</w:t>
            </w:r>
          </w:p>
          <w:p>
            <w:pPr>
              <w:jc w:val="left"/>
            </w:pPr>
            <w:r>
              <w:t>C、未建立</w:t>
            </w:r>
          </w:p>
        </w:tc>
      </w:tr>
      <w:tr>
        <w:tblPrEx>
          <w:tblCellMar>
            <w:top w:w="0" w:type="dxa"/>
            <w:left w:w="108" w:type="dxa"/>
            <w:bottom w:w="0" w:type="dxa"/>
            <w:right w:w="108" w:type="dxa"/>
          </w:tblCellMar>
        </w:tblPrEx>
        <w:tc>
          <w:p>
            <w:pPr>
              <w:jc w:val="left"/>
            </w:pPr>
            <w:r>
              <w:t>39</w:t>
            </w:r>
          </w:p>
        </w:tc>
        <w:tc>
          <w:p>
            <w:pPr>
              <w:jc w:val="left"/>
            </w:pPr>
            <w:r>
              <w:t>电子信息技术应用情况</w:t>
            </w:r>
          </w:p>
        </w:tc>
        <w:tc>
          <w:p/>
        </w:tc>
        <w:tc>
          <w:p>
            <w:pPr>
              <w:jc w:val="left"/>
            </w:pPr>
            <w:r>
              <w:t>A、已采用CAD或参与企业ERP等应用工作；</w:t>
            </w:r>
          </w:p>
          <w:p>
            <w:pPr>
              <w:jc w:val="left"/>
            </w:pPr>
            <w:r>
              <w:t>B、已制订相关规划或部分开发工作已采用计算机；</w:t>
            </w:r>
          </w:p>
          <w:p>
            <w:pPr>
              <w:jc w:val="left"/>
            </w:pPr>
            <w:r>
              <w:t>C、未开展这方面工作</w:t>
            </w:r>
          </w:p>
        </w:tc>
      </w:tr>
      <w:tr>
        <w:tblPrEx>
          <w:tblCellMar>
            <w:top w:w="0" w:type="dxa"/>
            <w:left w:w="108" w:type="dxa"/>
            <w:bottom w:w="0" w:type="dxa"/>
            <w:right w:w="108" w:type="dxa"/>
          </w:tblCellMar>
        </w:tblPrEx>
        <w:tc>
          <w:p>
            <w:pPr>
              <w:jc w:val="left"/>
            </w:pPr>
            <w:r>
              <w:t>40</w:t>
            </w:r>
          </w:p>
        </w:tc>
        <w:tc>
          <w:p>
            <w:pPr>
              <w:jc w:val="left"/>
              <w:rPr>
                <w:rFonts w:hint="eastAsia" w:eastAsia="宋体"/>
                <w:lang w:eastAsia="zh-CN"/>
              </w:rPr>
            </w:pPr>
            <w:r>
              <w:t>技术信息收集、整理与分析能力</w:t>
            </w:r>
          </w:p>
        </w:tc>
        <w:tc>
          <w:p/>
        </w:tc>
        <w:tc>
          <w:p>
            <w:pPr>
              <w:jc w:val="left"/>
            </w:pPr>
            <w:r>
              <w:t>A、完善；</w:t>
            </w:r>
          </w:p>
          <w:p>
            <w:pPr>
              <w:jc w:val="left"/>
            </w:pPr>
            <w:r>
              <w:t>B、开展；</w:t>
            </w:r>
          </w:p>
          <w:p>
            <w:pPr>
              <w:jc w:val="left"/>
            </w:pPr>
            <w:r>
              <w:t>C、未进行</w:t>
            </w:r>
          </w:p>
        </w:tc>
      </w:tr>
      <w:tr>
        <w:tblPrEx>
          <w:tblCellMar>
            <w:top w:w="0" w:type="dxa"/>
            <w:left w:w="108" w:type="dxa"/>
            <w:bottom w:w="0" w:type="dxa"/>
            <w:right w:w="108" w:type="dxa"/>
          </w:tblCellMar>
        </w:tblPrEx>
        <w:tc>
          <w:p/>
        </w:tc>
        <w:tc>
          <w:p/>
        </w:tc>
        <w:tc>
          <w:p/>
        </w:tc>
        <w:tc>
          <w:p/>
        </w:tc>
      </w:tr>
    </w:tbl>
    <w:p>
      <w:pPr>
        <w:pStyle w:val="3"/>
      </w:pPr>
      <w:r>
        <w:br w:type="textWrapping"/>
      </w:r>
      <w:r>
        <w:t>附件3：</w:t>
      </w:r>
    </w:p>
    <w:p>
      <w:pPr>
        <w:pStyle w:val="3"/>
      </w:pPr>
      <w:r>
        <w:t>嘉兴市建设行业市级企业技术中心评价标准</w:t>
      </w:r>
    </w:p>
    <w:tbl>
      <w:tblPr>
        <w:tblStyle w:val="28"/>
        <w:tblW w:w="4999" w:type="pct"/>
        <w:tblInd w:w="0" w:type="dxa"/>
        <w:tblLayout w:type="autofit"/>
        <w:tblCellMar>
          <w:top w:w="0" w:type="dxa"/>
          <w:left w:w="108" w:type="dxa"/>
          <w:bottom w:w="0" w:type="dxa"/>
          <w:right w:w="108" w:type="dxa"/>
        </w:tblCellMar>
      </w:tblPr>
      <w:tblGrid>
        <w:gridCol w:w="2702"/>
        <w:gridCol w:w="525"/>
        <w:gridCol w:w="2459"/>
        <w:gridCol w:w="1789"/>
        <w:gridCol w:w="748"/>
        <w:gridCol w:w="631"/>
      </w:tblGrid>
      <w:tr>
        <w:tblPrEx>
          <w:tblCellMar>
            <w:top w:w="0" w:type="dxa"/>
            <w:left w:w="108" w:type="dxa"/>
            <w:bottom w:w="0" w:type="dxa"/>
            <w:right w:w="108" w:type="dxa"/>
          </w:tblCellMar>
        </w:tblPrEx>
        <w:tc>
          <w:p>
            <w:pPr>
              <w:jc w:val="left"/>
            </w:pPr>
            <w:r>
              <w:t>一级</w:t>
            </w:r>
          </w:p>
          <w:p>
            <w:pPr>
              <w:jc w:val="left"/>
            </w:pPr>
            <w:r>
              <w:t>指标</w:t>
            </w:r>
          </w:p>
        </w:tc>
        <w:tc>
          <w:p>
            <w:pPr>
              <w:jc w:val="left"/>
            </w:pPr>
            <w:r>
              <w:t>二级</w:t>
            </w:r>
          </w:p>
          <w:p>
            <w:pPr>
              <w:jc w:val="left"/>
            </w:pPr>
            <w:r>
              <w:t>指标</w:t>
            </w:r>
          </w:p>
        </w:tc>
        <w:tc>
          <w:p>
            <w:pPr>
              <w:jc w:val="left"/>
            </w:pPr>
            <w:r>
              <w:t>权重</w:t>
            </w:r>
          </w:p>
        </w:tc>
        <w:tc>
          <w:p>
            <w:pPr>
              <w:jc w:val="left"/>
            </w:pPr>
            <w:r>
              <w:t>三级指标</w:t>
            </w:r>
          </w:p>
        </w:tc>
        <w:tc>
          <w:p>
            <w:pPr>
              <w:jc w:val="left"/>
            </w:pPr>
            <w:r>
              <w:t>最高</w:t>
            </w:r>
          </w:p>
          <w:p>
            <w:pPr>
              <w:jc w:val="left"/>
            </w:pPr>
            <w:r>
              <w:t>分值</w:t>
            </w:r>
          </w:p>
        </w:tc>
        <w:tc>
          <w:p>
            <w:pPr>
              <w:jc w:val="left"/>
            </w:pPr>
            <w:r>
              <w:t>基本</w:t>
            </w:r>
          </w:p>
          <w:p>
            <w:pPr>
              <w:jc w:val="left"/>
            </w:pPr>
            <w:r>
              <w:t>要求</w:t>
            </w:r>
          </w:p>
        </w:tc>
      </w:tr>
      <w:tr>
        <w:tblPrEx>
          <w:tblCellMar>
            <w:top w:w="0" w:type="dxa"/>
            <w:left w:w="108" w:type="dxa"/>
            <w:bottom w:w="0" w:type="dxa"/>
            <w:right w:w="108" w:type="dxa"/>
          </w:tblCellMar>
        </w:tblPrEx>
        <w:tc>
          <w:p>
            <w:pPr>
              <w:jc w:val="left"/>
            </w:pPr>
            <w:r>
              <w:t>体</w:t>
            </w:r>
          </w:p>
          <w:p>
            <w:pPr>
              <w:jc w:val="left"/>
            </w:pPr>
            <w:r>
              <w:t>制</w:t>
            </w:r>
          </w:p>
          <w:p>
            <w:pPr>
              <w:jc w:val="left"/>
            </w:pPr>
            <w:r>
              <w:t>与</w:t>
            </w:r>
          </w:p>
          <w:p>
            <w:pPr>
              <w:jc w:val="left"/>
            </w:pPr>
            <w:r>
              <w:t>机</w:t>
            </w:r>
          </w:p>
          <w:p>
            <w:pPr>
              <w:jc w:val="left"/>
            </w:pPr>
            <w:r>
              <w:t>制</w:t>
            </w:r>
          </w:p>
          <w:p>
            <w:pPr>
              <w:jc w:val="left"/>
            </w:pPr>
            <w:r>
              <w:t>(35)</w:t>
            </w:r>
          </w:p>
        </w:tc>
        <w:tc>
          <w:p>
            <w:pPr>
              <w:jc w:val="left"/>
            </w:pPr>
            <w:r>
              <w:t>技术</w:t>
            </w:r>
          </w:p>
          <w:p>
            <w:pPr>
              <w:jc w:val="left"/>
            </w:pPr>
            <w:r>
              <w:t>创新</w:t>
            </w:r>
          </w:p>
          <w:p>
            <w:pPr>
              <w:jc w:val="left"/>
            </w:pPr>
            <w:r>
              <w:t>体系</w:t>
            </w:r>
          </w:p>
        </w:tc>
        <w:tc>
          <w:p>
            <w:pPr>
              <w:jc w:val="left"/>
            </w:pPr>
            <w:r>
              <w:t>10</w:t>
            </w:r>
          </w:p>
        </w:tc>
        <w:tc>
          <w:p>
            <w:pPr>
              <w:jc w:val="left"/>
            </w:pPr>
            <w:r>
              <w:t>(1)企业技术创新战略制定与实施效果</w:t>
            </w:r>
          </w:p>
        </w:tc>
        <w:tc>
          <w:p>
            <w:pPr>
              <w:jc w:val="left"/>
            </w:pPr>
            <w:r>
              <w:t>4</w:t>
            </w:r>
          </w:p>
        </w:tc>
        <w:tc>
          <w:p>
            <w:pPr>
              <w:jc w:val="left"/>
            </w:pPr>
            <w:r>
              <w:t>定性</w:t>
            </w:r>
          </w:p>
        </w:tc>
      </w:tr>
      <w:tr>
        <w:tblPrEx>
          <w:tblCellMar>
            <w:top w:w="0" w:type="dxa"/>
            <w:left w:w="108" w:type="dxa"/>
            <w:bottom w:w="0" w:type="dxa"/>
            <w:right w:w="108" w:type="dxa"/>
          </w:tblCellMar>
        </w:tblPrEx>
        <w:tc>
          <w:p>
            <w:pPr>
              <w:jc w:val="left"/>
            </w:pPr>
            <w:r>
              <w:t>(2)技术中心组织体系建设情况</w:t>
            </w:r>
          </w:p>
        </w:tc>
        <w:tc>
          <w:p>
            <w:pPr>
              <w:jc w:val="left"/>
            </w:pPr>
            <w:r>
              <w:t>4</w:t>
            </w:r>
          </w:p>
        </w:tc>
        <w:tc>
          <w:p>
            <w:pPr>
              <w:jc w:val="left"/>
            </w:pPr>
            <w:r>
              <w:t>定性</w:t>
            </w:r>
          </w:p>
        </w:tc>
        <w:tc>
          <w:p/>
        </w:tc>
        <w:tc>
          <w:p/>
        </w:tc>
        <w:tc>
          <w:p/>
        </w:tc>
      </w:tr>
      <w:tr>
        <w:tblPrEx>
          <w:tblCellMar>
            <w:top w:w="0" w:type="dxa"/>
            <w:left w:w="108" w:type="dxa"/>
            <w:bottom w:w="0" w:type="dxa"/>
            <w:right w:w="108" w:type="dxa"/>
          </w:tblCellMar>
        </w:tblPrEx>
        <w:tc>
          <w:p>
            <w:pPr>
              <w:jc w:val="left"/>
            </w:pPr>
            <w:r>
              <w:t>(3)产学研合作机制与运行效果</w:t>
            </w:r>
          </w:p>
        </w:tc>
        <w:tc>
          <w:p>
            <w:pPr>
              <w:jc w:val="left"/>
            </w:pPr>
            <w:r>
              <w:t>2</w:t>
            </w:r>
          </w:p>
        </w:tc>
        <w:tc>
          <w:p>
            <w:pPr>
              <w:jc w:val="left"/>
            </w:pPr>
            <w:r>
              <w:t>定性</w:t>
            </w:r>
          </w:p>
        </w:tc>
        <w:tc>
          <w:p/>
        </w:tc>
        <w:tc>
          <w:p/>
        </w:tc>
        <w:tc>
          <w:p/>
        </w:tc>
      </w:tr>
      <w:tr>
        <w:tblPrEx>
          <w:tblCellMar>
            <w:top w:w="0" w:type="dxa"/>
            <w:left w:w="108" w:type="dxa"/>
            <w:bottom w:w="0" w:type="dxa"/>
            <w:right w:w="108" w:type="dxa"/>
          </w:tblCellMar>
        </w:tblPrEx>
        <w:tc>
          <w:p>
            <w:pPr>
              <w:jc w:val="left"/>
            </w:pPr>
            <w:r>
              <w:t>科技投</w:t>
            </w:r>
          </w:p>
          <w:p>
            <w:pPr>
              <w:jc w:val="left"/>
            </w:pPr>
            <w:r>
              <w:t>入机制</w:t>
            </w:r>
          </w:p>
        </w:tc>
        <w:tc>
          <w:p>
            <w:pPr>
              <w:jc w:val="left"/>
            </w:pPr>
            <w:r>
              <w:t>10</w:t>
            </w:r>
          </w:p>
        </w:tc>
        <w:tc>
          <w:p>
            <w:pPr>
              <w:jc w:val="left"/>
            </w:pPr>
            <w:r>
              <w:t>(4)科技活动费投入预算制度及落实情况</w:t>
            </w:r>
          </w:p>
        </w:tc>
        <w:tc>
          <w:p>
            <w:pPr>
              <w:jc w:val="left"/>
            </w:pPr>
            <w:r>
              <w:t>4</w:t>
            </w:r>
          </w:p>
        </w:tc>
        <w:tc>
          <w:p>
            <w:pPr>
              <w:jc w:val="left"/>
            </w:pPr>
            <w:r>
              <w:t>定性</w:t>
            </w:r>
          </w:p>
        </w:tc>
        <w:tc>
          <w:p/>
        </w:tc>
      </w:tr>
      <w:tr>
        <w:tblPrEx>
          <w:tblCellMar>
            <w:top w:w="0" w:type="dxa"/>
            <w:left w:w="108" w:type="dxa"/>
            <w:bottom w:w="0" w:type="dxa"/>
            <w:right w:w="108" w:type="dxa"/>
          </w:tblCellMar>
        </w:tblPrEx>
        <w:tc>
          <w:p>
            <w:pPr>
              <w:jc w:val="left"/>
            </w:pPr>
            <w:r>
              <w:t>(5)科技活动费支出额占结算收入比例（‰）</w:t>
            </w:r>
          </w:p>
        </w:tc>
        <w:tc>
          <w:p>
            <w:pPr>
              <w:jc w:val="left"/>
            </w:pPr>
            <w:r>
              <w:t>6</w:t>
            </w:r>
          </w:p>
        </w:tc>
        <w:tc>
          <w:p>
            <w:pPr>
              <w:jc w:val="left"/>
            </w:pPr>
            <w:r>
              <w:t>≥1.8</w:t>
            </w:r>
          </w:p>
        </w:tc>
        <w:tc>
          <w:p/>
        </w:tc>
        <w:tc>
          <w:p/>
        </w:tc>
        <w:tc>
          <w:p/>
        </w:tc>
      </w:tr>
      <w:tr>
        <w:tblPrEx>
          <w:tblCellMar>
            <w:top w:w="0" w:type="dxa"/>
            <w:left w:w="108" w:type="dxa"/>
            <w:bottom w:w="0" w:type="dxa"/>
            <w:right w:w="108" w:type="dxa"/>
          </w:tblCellMar>
        </w:tblPrEx>
        <w:tc>
          <w:p>
            <w:pPr>
              <w:jc w:val="left"/>
            </w:pPr>
            <w:r>
              <w:t>人才</w:t>
            </w:r>
          </w:p>
          <w:p>
            <w:pPr>
              <w:jc w:val="left"/>
            </w:pPr>
            <w:r>
              <w:t>培养</w:t>
            </w:r>
          </w:p>
          <w:p>
            <w:pPr>
              <w:jc w:val="left"/>
            </w:pPr>
            <w:r>
              <w:t>激励</w:t>
            </w:r>
          </w:p>
        </w:tc>
        <w:tc>
          <w:p>
            <w:pPr>
              <w:jc w:val="left"/>
            </w:pPr>
            <w:r>
              <w:t>10</w:t>
            </w:r>
          </w:p>
        </w:tc>
        <w:tc>
          <w:p>
            <w:pPr>
              <w:jc w:val="left"/>
            </w:pPr>
            <w:r>
              <w:t>(6)中心工程技术人员年人均收入与企业所有员工年人均收入之比</w:t>
            </w:r>
          </w:p>
        </w:tc>
        <w:tc>
          <w:p>
            <w:pPr>
              <w:jc w:val="left"/>
            </w:pPr>
            <w:r>
              <w:t>2</w:t>
            </w:r>
          </w:p>
        </w:tc>
        <w:tc>
          <w:p>
            <w:pPr>
              <w:jc w:val="left"/>
            </w:pPr>
            <w:r>
              <w:t>≥1.2</w:t>
            </w:r>
          </w:p>
        </w:tc>
        <w:tc>
          <w:p/>
        </w:tc>
      </w:tr>
      <w:tr>
        <w:tblPrEx>
          <w:tblCellMar>
            <w:top w:w="0" w:type="dxa"/>
            <w:left w:w="108" w:type="dxa"/>
            <w:bottom w:w="0" w:type="dxa"/>
            <w:right w:w="108" w:type="dxa"/>
          </w:tblCellMar>
        </w:tblPrEx>
        <w:tc>
          <w:p>
            <w:pPr>
              <w:jc w:val="left"/>
            </w:pPr>
            <w:r>
              <w:t>(7)技术创新奖励制度及实施落实情况</w:t>
            </w:r>
          </w:p>
        </w:tc>
        <w:tc>
          <w:p>
            <w:pPr>
              <w:jc w:val="left"/>
            </w:pPr>
            <w:r>
              <w:t>3</w:t>
            </w:r>
          </w:p>
        </w:tc>
        <w:tc>
          <w:p>
            <w:pPr>
              <w:jc w:val="left"/>
            </w:pPr>
            <w:r>
              <w:t>定性</w:t>
            </w:r>
          </w:p>
        </w:tc>
        <w:tc>
          <w:p/>
        </w:tc>
        <w:tc>
          <w:p/>
        </w:tc>
        <w:tc>
          <w:p/>
        </w:tc>
      </w:tr>
      <w:tr>
        <w:tblPrEx>
          <w:tblCellMar>
            <w:top w:w="0" w:type="dxa"/>
            <w:left w:w="108" w:type="dxa"/>
            <w:bottom w:w="0" w:type="dxa"/>
            <w:right w:w="108" w:type="dxa"/>
          </w:tblCellMar>
        </w:tblPrEx>
        <w:tc>
          <w:p>
            <w:pPr>
              <w:jc w:val="left"/>
            </w:pPr>
            <w:r>
              <w:t>(8)中心人员国内外培训费占科技活动费比例（%）</w:t>
            </w:r>
          </w:p>
        </w:tc>
        <w:tc>
          <w:p>
            <w:pPr>
              <w:jc w:val="left"/>
            </w:pPr>
            <w:r>
              <w:t>2</w:t>
            </w:r>
          </w:p>
        </w:tc>
        <w:tc>
          <w:p>
            <w:pPr>
              <w:jc w:val="left"/>
            </w:pPr>
            <w:r>
              <w:t>≥2</w:t>
            </w:r>
          </w:p>
        </w:tc>
        <w:tc>
          <w:p/>
        </w:tc>
        <w:tc>
          <w:p/>
        </w:tc>
        <w:tc>
          <w:p/>
        </w:tc>
      </w:tr>
      <w:tr>
        <w:tblPrEx>
          <w:tblCellMar>
            <w:top w:w="0" w:type="dxa"/>
            <w:left w:w="108" w:type="dxa"/>
            <w:bottom w:w="0" w:type="dxa"/>
            <w:right w:w="108" w:type="dxa"/>
          </w:tblCellMar>
        </w:tblPrEx>
        <w:tc>
          <w:p>
            <w:pPr>
              <w:jc w:val="left"/>
            </w:pPr>
            <w:r>
              <w:t>(9)中心人员参加国内外技术交流人次与工程技术人员比例（%）</w:t>
            </w:r>
          </w:p>
        </w:tc>
        <w:tc>
          <w:p>
            <w:pPr>
              <w:jc w:val="left"/>
            </w:pPr>
            <w:r>
              <w:t>3</w:t>
            </w:r>
          </w:p>
        </w:tc>
        <w:tc>
          <w:p>
            <w:pPr>
              <w:jc w:val="left"/>
            </w:pPr>
            <w:r>
              <w:t>≥10</w:t>
            </w:r>
          </w:p>
        </w:tc>
        <w:tc>
          <w:p/>
        </w:tc>
        <w:tc>
          <w:p/>
        </w:tc>
        <w:tc>
          <w:p/>
        </w:tc>
      </w:tr>
      <w:tr>
        <w:tblPrEx>
          <w:tblCellMar>
            <w:top w:w="0" w:type="dxa"/>
            <w:left w:w="108" w:type="dxa"/>
            <w:bottom w:w="0" w:type="dxa"/>
            <w:right w:w="108" w:type="dxa"/>
          </w:tblCellMar>
        </w:tblPrEx>
        <w:tc>
          <w:p>
            <w:pPr>
              <w:jc w:val="left"/>
            </w:pPr>
            <w:r>
              <w:t>外部资</w:t>
            </w:r>
          </w:p>
          <w:p>
            <w:pPr>
              <w:jc w:val="left"/>
            </w:pPr>
            <w:r>
              <w:t>源利用</w:t>
            </w:r>
          </w:p>
        </w:tc>
        <w:tc>
          <w:p>
            <w:pPr>
              <w:jc w:val="left"/>
            </w:pPr>
            <w:r>
              <w:t>5</w:t>
            </w:r>
          </w:p>
        </w:tc>
        <w:tc>
          <w:p>
            <w:pPr>
              <w:jc w:val="left"/>
            </w:pPr>
            <w:r>
              <w:t>(10)近三年完成的产学研合作项目数</w:t>
            </w:r>
          </w:p>
        </w:tc>
        <w:tc>
          <w:p>
            <w:pPr>
              <w:jc w:val="left"/>
            </w:pPr>
            <w:r>
              <w:t>3</w:t>
            </w:r>
          </w:p>
        </w:tc>
        <w:tc>
          <w:p>
            <w:pPr>
              <w:jc w:val="left"/>
            </w:pPr>
            <w:r>
              <w:t>≥3</w:t>
            </w:r>
          </w:p>
        </w:tc>
        <w:tc>
          <w:p/>
        </w:tc>
      </w:tr>
      <w:tr>
        <w:tblPrEx>
          <w:tblCellMar>
            <w:top w:w="0" w:type="dxa"/>
            <w:left w:w="108" w:type="dxa"/>
            <w:bottom w:w="0" w:type="dxa"/>
            <w:right w:w="108" w:type="dxa"/>
          </w:tblCellMar>
        </w:tblPrEx>
        <w:tc>
          <w:p>
            <w:pPr>
              <w:jc w:val="left"/>
            </w:pPr>
            <w:r>
              <w:t>(11)产学研项目经费占全部科技活动费的比例（%）</w:t>
            </w:r>
          </w:p>
        </w:tc>
        <w:tc>
          <w:p>
            <w:pPr>
              <w:jc w:val="left"/>
            </w:pPr>
            <w:r>
              <w:t>2</w:t>
            </w:r>
          </w:p>
        </w:tc>
        <w:tc>
          <w:p>
            <w:pPr>
              <w:jc w:val="left"/>
            </w:pPr>
            <w:r>
              <w:t>≥10</w:t>
            </w:r>
          </w:p>
        </w:tc>
        <w:tc>
          <w:p/>
        </w:tc>
        <w:tc>
          <w:p/>
        </w:tc>
        <w:tc>
          <w:p/>
        </w:tc>
      </w:tr>
      <w:tr>
        <w:tblPrEx>
          <w:tblCellMar>
            <w:top w:w="0" w:type="dxa"/>
            <w:left w:w="108" w:type="dxa"/>
            <w:bottom w:w="0" w:type="dxa"/>
            <w:right w:w="108" w:type="dxa"/>
          </w:tblCellMar>
        </w:tblPrEx>
        <w:tc>
          <w:p>
            <w:pPr>
              <w:jc w:val="left"/>
            </w:pPr>
            <w:r>
              <w:t>实</w:t>
            </w:r>
          </w:p>
          <w:p>
            <w:pPr>
              <w:jc w:val="left"/>
            </w:pPr>
            <w:r>
              <w:t>力</w:t>
            </w:r>
          </w:p>
          <w:p>
            <w:pPr>
              <w:jc w:val="left"/>
            </w:pPr>
            <w:r>
              <w:t>与</w:t>
            </w:r>
          </w:p>
          <w:p>
            <w:pPr>
              <w:jc w:val="left"/>
            </w:pPr>
            <w:r>
              <w:t>能</w:t>
            </w:r>
          </w:p>
          <w:p>
            <w:pPr>
              <w:jc w:val="left"/>
            </w:pPr>
            <w:r>
              <w:t>力</w:t>
            </w:r>
          </w:p>
          <w:p>
            <w:pPr>
              <w:jc w:val="left"/>
            </w:pPr>
            <w:r>
              <w:t>(25)</w:t>
            </w:r>
          </w:p>
        </w:tc>
        <w:tc>
          <w:p>
            <w:pPr>
              <w:jc w:val="left"/>
            </w:pPr>
            <w:r>
              <w:t>创新</w:t>
            </w:r>
          </w:p>
          <w:p>
            <w:pPr>
              <w:jc w:val="left"/>
            </w:pPr>
            <w:r>
              <w:t>队伍</w:t>
            </w:r>
          </w:p>
          <w:p>
            <w:pPr>
              <w:jc w:val="left"/>
            </w:pPr>
            <w:r>
              <w:t>建设</w:t>
            </w:r>
          </w:p>
        </w:tc>
        <w:tc>
          <w:p>
            <w:pPr>
              <w:jc w:val="left"/>
            </w:pPr>
            <w:r>
              <w:t>15</w:t>
            </w:r>
          </w:p>
        </w:tc>
        <w:tc>
          <w:p>
            <w:pPr>
              <w:jc w:val="left"/>
            </w:pPr>
            <w:r>
              <w:t>(12)中心一级注册执业资格或高级职称工程技术人员数量</w:t>
            </w:r>
          </w:p>
        </w:tc>
        <w:tc>
          <w:p>
            <w:pPr>
              <w:jc w:val="left"/>
            </w:pPr>
            <w:r>
              <w:t>4</w:t>
            </w:r>
          </w:p>
        </w:tc>
        <w:tc>
          <w:p>
            <w:pPr>
              <w:jc w:val="left"/>
            </w:pPr>
            <w:r>
              <w:t>≥20</w:t>
            </w:r>
          </w:p>
        </w:tc>
      </w:tr>
      <w:tr>
        <w:tblPrEx>
          <w:tblCellMar>
            <w:top w:w="0" w:type="dxa"/>
            <w:left w:w="108" w:type="dxa"/>
            <w:bottom w:w="0" w:type="dxa"/>
            <w:right w:w="108" w:type="dxa"/>
          </w:tblCellMar>
        </w:tblPrEx>
        <w:tc>
          <w:p>
            <w:pPr>
              <w:jc w:val="left"/>
            </w:pPr>
            <w:r>
              <w:t>(13)企业技术中心负责人必须为具有高级职称的工程技术人员</w:t>
            </w:r>
          </w:p>
        </w:tc>
        <w:tc>
          <w:p>
            <w:pPr>
              <w:jc w:val="left"/>
            </w:pPr>
            <w:r>
              <w:t>3</w:t>
            </w:r>
          </w:p>
        </w:tc>
        <w:tc>
          <w:p>
            <w:pPr>
              <w:jc w:val="left"/>
            </w:pPr>
            <w:r>
              <w:t>≥1</w:t>
            </w:r>
          </w:p>
        </w:tc>
        <w:tc>
          <w:p/>
        </w:tc>
        <w:tc>
          <w:p/>
        </w:tc>
        <w:tc>
          <w:p/>
        </w:tc>
      </w:tr>
      <w:tr>
        <w:tblPrEx>
          <w:tblCellMar>
            <w:top w:w="0" w:type="dxa"/>
            <w:left w:w="108" w:type="dxa"/>
            <w:bottom w:w="0" w:type="dxa"/>
            <w:right w:w="108" w:type="dxa"/>
          </w:tblCellMar>
        </w:tblPrEx>
        <w:tc>
          <w:p>
            <w:pPr>
              <w:jc w:val="left"/>
            </w:pPr>
            <w:r>
              <w:t>(14)企业技术中心在职人员数</w:t>
            </w:r>
          </w:p>
        </w:tc>
        <w:tc>
          <w:p>
            <w:pPr>
              <w:jc w:val="left"/>
            </w:pPr>
            <w:r>
              <w:t>4</w:t>
            </w:r>
          </w:p>
        </w:tc>
        <w:tc>
          <w:p>
            <w:pPr>
              <w:jc w:val="left"/>
            </w:pPr>
            <w:r>
              <w:t>≥10</w:t>
            </w:r>
          </w:p>
        </w:tc>
        <w:tc>
          <w:p/>
        </w:tc>
        <w:tc>
          <w:p/>
        </w:tc>
        <w:tc>
          <w:p/>
        </w:tc>
      </w:tr>
      <w:tr>
        <w:tblPrEx>
          <w:tblCellMar>
            <w:top w:w="0" w:type="dxa"/>
            <w:left w:w="108" w:type="dxa"/>
            <w:bottom w:w="0" w:type="dxa"/>
            <w:right w:w="108" w:type="dxa"/>
          </w:tblCellMar>
        </w:tblPrEx>
        <w:tc>
          <w:p>
            <w:pPr>
              <w:jc w:val="left"/>
            </w:pPr>
            <w:r>
              <w:t>(15)技术中心高级职称工程技术人员占全中心工程技术人员的比例（%）</w:t>
            </w:r>
          </w:p>
        </w:tc>
        <w:tc>
          <w:p>
            <w:pPr>
              <w:jc w:val="left"/>
            </w:pPr>
            <w:r>
              <w:t>4</w:t>
            </w:r>
          </w:p>
        </w:tc>
        <w:tc>
          <w:p>
            <w:pPr>
              <w:jc w:val="left"/>
            </w:pPr>
            <w:r>
              <w:t>≥25</w:t>
            </w:r>
          </w:p>
        </w:tc>
        <w:tc>
          <w:p/>
        </w:tc>
        <w:tc>
          <w:p/>
        </w:tc>
        <w:tc>
          <w:p/>
        </w:tc>
      </w:tr>
      <w:tr>
        <w:tblPrEx>
          <w:tblCellMar>
            <w:top w:w="0" w:type="dxa"/>
            <w:left w:w="108" w:type="dxa"/>
            <w:bottom w:w="0" w:type="dxa"/>
            <w:right w:w="108" w:type="dxa"/>
          </w:tblCellMar>
        </w:tblPrEx>
        <w:tc>
          <w:p>
            <w:pPr>
              <w:jc w:val="left"/>
            </w:pPr>
            <w:r>
              <w:t>创新条件建设</w:t>
            </w:r>
          </w:p>
        </w:tc>
        <w:tc>
          <w:p>
            <w:pPr>
              <w:jc w:val="left"/>
            </w:pPr>
            <w:r>
              <w:t>10</w:t>
            </w:r>
          </w:p>
        </w:tc>
        <w:tc>
          <w:p>
            <w:pPr>
              <w:jc w:val="left"/>
            </w:pPr>
            <w:r>
              <w:t>(16)科技仪器及专用试验设备原值（万元）</w:t>
            </w:r>
          </w:p>
        </w:tc>
        <w:tc>
          <w:p>
            <w:pPr>
              <w:jc w:val="left"/>
            </w:pPr>
            <w:r>
              <w:t>5</w:t>
            </w:r>
          </w:p>
        </w:tc>
        <w:tc>
          <w:p>
            <w:pPr>
              <w:jc w:val="left"/>
            </w:pPr>
            <w:r>
              <w:t>&gt;300</w:t>
            </w:r>
          </w:p>
        </w:tc>
        <w:tc>
          <w:p/>
        </w:tc>
      </w:tr>
      <w:tr>
        <w:tblPrEx>
          <w:tblCellMar>
            <w:top w:w="0" w:type="dxa"/>
            <w:left w:w="108" w:type="dxa"/>
            <w:bottom w:w="0" w:type="dxa"/>
            <w:right w:w="108" w:type="dxa"/>
          </w:tblCellMar>
        </w:tblPrEx>
        <w:tc>
          <w:p>
            <w:pPr>
              <w:jc w:val="left"/>
            </w:pPr>
            <w:r>
              <w:t>(17)企业信息化建设与运行情况</w:t>
            </w:r>
          </w:p>
        </w:tc>
        <w:tc>
          <w:p>
            <w:pPr>
              <w:jc w:val="left"/>
            </w:pPr>
            <w:r>
              <w:t>5</w:t>
            </w:r>
          </w:p>
        </w:tc>
        <w:tc>
          <w:p>
            <w:pPr>
              <w:jc w:val="left"/>
            </w:pPr>
            <w:r>
              <w:t>定性</w:t>
            </w:r>
          </w:p>
        </w:tc>
        <w:tc>
          <w:p/>
        </w:tc>
        <w:tc>
          <w:p/>
        </w:tc>
        <w:tc>
          <w:p/>
        </w:tc>
      </w:tr>
      <w:tr>
        <w:tblPrEx>
          <w:tblCellMar>
            <w:top w:w="0" w:type="dxa"/>
            <w:left w:w="108" w:type="dxa"/>
            <w:bottom w:w="0" w:type="dxa"/>
            <w:right w:w="108" w:type="dxa"/>
          </w:tblCellMar>
        </w:tblPrEx>
        <w:tc>
          <w:p>
            <w:pPr>
              <w:jc w:val="left"/>
            </w:pPr>
            <w:r>
              <w:t>产</w:t>
            </w:r>
          </w:p>
          <w:p>
            <w:pPr>
              <w:jc w:val="left"/>
            </w:pPr>
            <w:r>
              <w:t>出</w:t>
            </w:r>
          </w:p>
          <w:p>
            <w:pPr>
              <w:jc w:val="left"/>
            </w:pPr>
            <w:r>
              <w:t>与</w:t>
            </w:r>
          </w:p>
          <w:p>
            <w:pPr>
              <w:jc w:val="left"/>
            </w:pPr>
            <w:r>
              <w:t>效</w:t>
            </w:r>
          </w:p>
          <w:p>
            <w:pPr>
              <w:jc w:val="left"/>
            </w:pPr>
            <w:r>
              <w:t>益</w:t>
            </w:r>
          </w:p>
          <w:p>
            <w:pPr>
              <w:jc w:val="left"/>
            </w:pPr>
            <w:r>
              <w:t>(40)</w:t>
            </w:r>
          </w:p>
        </w:tc>
        <w:tc>
          <w:p>
            <w:pPr>
              <w:jc w:val="left"/>
            </w:pPr>
            <w:r>
              <w:t>技术</w:t>
            </w:r>
          </w:p>
          <w:p>
            <w:pPr>
              <w:jc w:val="left"/>
            </w:pPr>
            <w:r>
              <w:t>创新</w:t>
            </w:r>
          </w:p>
          <w:p>
            <w:pPr>
              <w:jc w:val="left"/>
            </w:pPr>
            <w:r>
              <w:t>产出</w:t>
            </w:r>
          </w:p>
        </w:tc>
        <w:tc>
          <w:p>
            <w:pPr>
              <w:jc w:val="left"/>
            </w:pPr>
            <w:r>
              <w:t>25</w:t>
            </w:r>
          </w:p>
        </w:tc>
        <w:tc>
          <w:p>
            <w:pPr>
              <w:jc w:val="left"/>
            </w:pPr>
            <w:r>
              <w:t>(18)近三年获得授权专利数量</w:t>
            </w:r>
          </w:p>
        </w:tc>
        <w:tc>
          <w:p>
            <w:pPr>
              <w:jc w:val="left"/>
            </w:pPr>
            <w:r>
              <w:t>5</w:t>
            </w:r>
          </w:p>
        </w:tc>
        <w:tc>
          <w:p>
            <w:pPr>
              <w:jc w:val="left"/>
            </w:pPr>
            <w:r>
              <w:t>≥2</w:t>
            </w:r>
          </w:p>
        </w:tc>
      </w:tr>
      <w:tr>
        <w:tblPrEx>
          <w:tblCellMar>
            <w:top w:w="0" w:type="dxa"/>
            <w:left w:w="108" w:type="dxa"/>
            <w:bottom w:w="0" w:type="dxa"/>
            <w:right w:w="108" w:type="dxa"/>
          </w:tblCellMar>
        </w:tblPrEx>
        <w:tc>
          <w:p>
            <w:pPr>
              <w:jc w:val="left"/>
            </w:pPr>
            <w:r>
              <w:t>(19)近三年省级工法数量</w:t>
            </w:r>
          </w:p>
        </w:tc>
        <w:tc>
          <w:p>
            <w:pPr>
              <w:jc w:val="left"/>
            </w:pPr>
            <w:r>
              <w:t>5</w:t>
            </w:r>
          </w:p>
        </w:tc>
        <w:tc>
          <w:p>
            <w:pPr>
              <w:jc w:val="left"/>
            </w:pPr>
            <w:r>
              <w:t>≥3</w:t>
            </w:r>
          </w:p>
        </w:tc>
        <w:tc>
          <w:p/>
        </w:tc>
        <w:tc>
          <w:p/>
        </w:tc>
        <w:tc>
          <w:p/>
        </w:tc>
      </w:tr>
      <w:tr>
        <w:tblPrEx>
          <w:tblCellMar>
            <w:top w:w="0" w:type="dxa"/>
            <w:left w:w="108" w:type="dxa"/>
            <w:bottom w:w="0" w:type="dxa"/>
            <w:right w:w="108" w:type="dxa"/>
          </w:tblCellMar>
        </w:tblPrEx>
        <w:tc>
          <w:p>
            <w:pPr>
              <w:jc w:val="left"/>
            </w:pPr>
            <w:r>
              <w:t>(20)近三年完成县（市）级以上科研项目数量</w:t>
            </w:r>
          </w:p>
        </w:tc>
        <w:tc>
          <w:p>
            <w:pPr>
              <w:jc w:val="left"/>
            </w:pPr>
            <w:r>
              <w:t>5</w:t>
            </w:r>
          </w:p>
        </w:tc>
        <w:tc>
          <w:p>
            <w:pPr>
              <w:jc w:val="left"/>
            </w:pPr>
            <w:r>
              <w:t>≥3</w:t>
            </w:r>
          </w:p>
        </w:tc>
        <w:tc>
          <w:p/>
        </w:tc>
        <w:tc>
          <w:p/>
        </w:tc>
        <w:tc>
          <w:p/>
        </w:tc>
      </w:tr>
      <w:tr>
        <w:tblPrEx>
          <w:tblCellMar>
            <w:top w:w="0" w:type="dxa"/>
            <w:left w:w="108" w:type="dxa"/>
            <w:bottom w:w="0" w:type="dxa"/>
            <w:right w:w="108" w:type="dxa"/>
          </w:tblCellMar>
        </w:tblPrEx>
        <w:tc>
          <w:p>
            <w:pPr>
              <w:jc w:val="left"/>
            </w:pPr>
            <w:r>
              <w:t>(21)近三年牵头或参与制定过国家、行业、地方标准数量</w:t>
            </w:r>
          </w:p>
        </w:tc>
        <w:tc>
          <w:p>
            <w:pPr>
              <w:jc w:val="left"/>
            </w:pPr>
            <w:r>
              <w:t>5</w:t>
            </w:r>
          </w:p>
        </w:tc>
        <w:tc>
          <w:p>
            <w:pPr>
              <w:jc w:val="left"/>
            </w:pPr>
            <w:r>
              <w:t>≥1</w:t>
            </w:r>
          </w:p>
        </w:tc>
        <w:tc>
          <w:p/>
        </w:tc>
        <w:tc>
          <w:p/>
        </w:tc>
        <w:tc>
          <w:p/>
        </w:tc>
      </w:tr>
      <w:tr>
        <w:tblPrEx>
          <w:tblCellMar>
            <w:top w:w="0" w:type="dxa"/>
            <w:left w:w="108" w:type="dxa"/>
            <w:bottom w:w="0" w:type="dxa"/>
            <w:right w:w="108" w:type="dxa"/>
          </w:tblCellMar>
        </w:tblPrEx>
        <w:tc>
          <w:p>
            <w:pPr>
              <w:jc w:val="left"/>
            </w:pPr>
            <w:r>
              <w:t>(22)近三年获县（市、区）级以上科技进步奖</w:t>
            </w:r>
          </w:p>
        </w:tc>
        <w:tc>
          <w:p>
            <w:pPr>
              <w:jc w:val="left"/>
            </w:pPr>
            <w:r>
              <w:t>5</w:t>
            </w:r>
          </w:p>
        </w:tc>
        <w:tc>
          <w:p>
            <w:pPr>
              <w:jc w:val="left"/>
            </w:pPr>
            <w:r>
              <w:t>≥1</w:t>
            </w:r>
          </w:p>
        </w:tc>
        <w:tc>
          <w:p/>
        </w:tc>
        <w:tc>
          <w:p/>
        </w:tc>
        <w:tc>
          <w:p/>
        </w:tc>
      </w:tr>
      <w:tr>
        <w:tblPrEx>
          <w:tblCellMar>
            <w:top w:w="0" w:type="dxa"/>
            <w:left w:w="108" w:type="dxa"/>
            <w:bottom w:w="0" w:type="dxa"/>
            <w:right w:w="108" w:type="dxa"/>
          </w:tblCellMar>
        </w:tblPrEx>
        <w:tc>
          <w:p>
            <w:pPr>
              <w:jc w:val="left"/>
            </w:pPr>
            <w:r>
              <w:t>创新</w:t>
            </w:r>
          </w:p>
          <w:p>
            <w:pPr>
              <w:jc w:val="left"/>
            </w:pPr>
            <w:r>
              <w:t>效益</w:t>
            </w:r>
          </w:p>
        </w:tc>
        <w:tc>
          <w:p>
            <w:pPr>
              <w:jc w:val="left"/>
            </w:pPr>
            <w:r>
              <w:t>15</w:t>
            </w:r>
          </w:p>
        </w:tc>
        <w:tc>
          <w:p>
            <w:pPr>
              <w:jc w:val="left"/>
            </w:pPr>
            <w:r>
              <w:t>(23)近三年市级科技应用示范工程数量（新技术、建筑节能、可再生资源、建筑工业化）</w:t>
            </w:r>
          </w:p>
        </w:tc>
        <w:tc>
          <w:p>
            <w:pPr>
              <w:jc w:val="left"/>
            </w:pPr>
            <w:r>
              <w:t>5</w:t>
            </w:r>
          </w:p>
        </w:tc>
        <w:tc>
          <w:p>
            <w:pPr>
              <w:jc w:val="left"/>
            </w:pPr>
            <w:r>
              <w:t>≥5</w:t>
            </w:r>
          </w:p>
        </w:tc>
        <w:tc>
          <w:p/>
        </w:tc>
      </w:tr>
      <w:tr>
        <w:tblPrEx>
          <w:tblCellMar>
            <w:top w:w="0" w:type="dxa"/>
            <w:left w:w="108" w:type="dxa"/>
            <w:bottom w:w="0" w:type="dxa"/>
            <w:right w:w="108" w:type="dxa"/>
          </w:tblCellMar>
        </w:tblPrEx>
        <w:tc>
          <w:p>
            <w:pPr>
              <w:jc w:val="left"/>
            </w:pPr>
            <w:r>
              <w:t>(24)近三年获得省级质量安全奖项数量（钱江杯、省级标化工地）</w:t>
            </w:r>
          </w:p>
        </w:tc>
        <w:tc>
          <w:p>
            <w:pPr>
              <w:jc w:val="left"/>
            </w:pPr>
            <w:r>
              <w:t>5</w:t>
            </w:r>
          </w:p>
        </w:tc>
        <w:tc>
          <w:p>
            <w:pPr>
              <w:jc w:val="left"/>
            </w:pPr>
            <w:r>
              <w:t>≥3</w:t>
            </w:r>
          </w:p>
        </w:tc>
        <w:tc>
          <w:p/>
        </w:tc>
        <w:tc>
          <w:p/>
        </w:tc>
        <w:tc>
          <w:p/>
        </w:tc>
      </w:tr>
      <w:tr>
        <w:tblPrEx>
          <w:tblCellMar>
            <w:top w:w="0" w:type="dxa"/>
            <w:left w:w="108" w:type="dxa"/>
            <w:bottom w:w="0" w:type="dxa"/>
            <w:right w:w="108" w:type="dxa"/>
          </w:tblCellMar>
        </w:tblPrEx>
        <w:tc>
          <w:p>
            <w:pPr>
              <w:jc w:val="left"/>
            </w:pPr>
            <w:r>
              <w:t>(25)企业当年产值利润率（%）</w:t>
            </w:r>
          </w:p>
        </w:tc>
        <w:tc>
          <w:p>
            <w:pPr>
              <w:jc w:val="left"/>
            </w:pPr>
            <w:r>
              <w:t>5</w:t>
            </w:r>
          </w:p>
        </w:tc>
        <w:tc>
          <w:p>
            <w:pPr>
              <w:jc w:val="left"/>
            </w:pPr>
            <w:r>
              <w:t>≥0.8</w:t>
            </w:r>
          </w:p>
        </w:tc>
        <w:tc>
          <w:p/>
        </w:tc>
        <w:tc>
          <w:p/>
        </w:tc>
        <w:tc>
          <w:p/>
        </w:tc>
      </w:tr>
      <w:tr>
        <w:tblPrEx>
          <w:tblCellMar>
            <w:top w:w="0" w:type="dxa"/>
            <w:left w:w="108" w:type="dxa"/>
            <w:bottom w:w="0" w:type="dxa"/>
            <w:right w:w="108" w:type="dxa"/>
          </w:tblCellMar>
        </w:tblPrEx>
        <w:tc>
          <w:p/>
        </w:tc>
        <w:tc>
          <w:p/>
        </w:tc>
        <w:tc>
          <w:p/>
        </w:tc>
        <w:tc>
          <w:p/>
        </w:tc>
        <w:tc>
          <w:p/>
        </w:tc>
        <w:tc>
          <w:p/>
        </w:tc>
      </w:tr>
      <w:tr>
        <w:tblPrEx>
          <w:tblCellMar>
            <w:top w:w="0" w:type="dxa"/>
            <w:left w:w="108" w:type="dxa"/>
            <w:bottom w:w="0" w:type="dxa"/>
            <w:right w:w="108" w:type="dxa"/>
          </w:tblCellMar>
        </w:tblPrEx>
        <w:tc>
          <w:p>
            <w:pPr>
              <w:jc w:val="left"/>
            </w:pPr>
            <w:r>
              <w:t>附</w:t>
            </w:r>
          </w:p>
          <w:p>
            <w:pPr>
              <w:jc w:val="left"/>
            </w:pPr>
            <w:r>
              <w:t>加</w:t>
            </w:r>
          </w:p>
          <w:p>
            <w:pPr>
              <w:jc w:val="left"/>
            </w:pPr>
            <w:r>
              <w:t>项</w:t>
            </w:r>
          </w:p>
        </w:tc>
        <w:tc>
          <w:p>
            <w:pPr>
              <w:jc w:val="left"/>
            </w:pPr>
            <w:r>
              <w:t>加分</w:t>
            </w:r>
          </w:p>
        </w:tc>
        <w:tc>
          <w:p>
            <w:pPr>
              <w:jc w:val="left"/>
            </w:pPr>
            <w:r>
              <w:t>15</w:t>
            </w:r>
          </w:p>
        </w:tc>
        <w:tc>
          <w:p>
            <w:pPr>
              <w:jc w:val="left"/>
            </w:pPr>
            <w:r>
              <w:t>(26)近五年获詹天佑奖、鲁班奖、国家优质工程奖</w:t>
            </w:r>
          </w:p>
        </w:tc>
        <w:tc>
          <w:p>
            <w:pPr>
              <w:jc w:val="left"/>
            </w:pPr>
            <w:r>
              <w:t>5</w:t>
            </w:r>
          </w:p>
        </w:tc>
        <w:tc>
          <w:p/>
        </w:tc>
      </w:tr>
      <w:tr>
        <w:tblPrEx>
          <w:tblCellMar>
            <w:top w:w="0" w:type="dxa"/>
            <w:left w:w="108" w:type="dxa"/>
            <w:bottom w:w="0" w:type="dxa"/>
            <w:right w:w="108" w:type="dxa"/>
          </w:tblCellMar>
        </w:tblPrEx>
        <w:tc>
          <w:p>
            <w:pPr>
              <w:jc w:val="left"/>
            </w:pPr>
            <w:r>
              <w:t>(27)近三年国家级工法</w:t>
            </w:r>
          </w:p>
        </w:tc>
        <w:tc>
          <w:p>
            <w:pPr>
              <w:jc w:val="left"/>
            </w:pPr>
            <w:r>
              <w:t>4</w:t>
            </w:r>
          </w:p>
        </w:tc>
        <w:tc>
          <w:p/>
        </w:tc>
        <w:tc>
          <w:p/>
        </w:tc>
        <w:tc>
          <w:p/>
        </w:tc>
        <w:tc>
          <w:p/>
        </w:tc>
      </w:tr>
      <w:tr>
        <w:tblPrEx>
          <w:tblCellMar>
            <w:top w:w="0" w:type="dxa"/>
            <w:left w:w="108" w:type="dxa"/>
            <w:bottom w:w="0" w:type="dxa"/>
            <w:right w:w="108" w:type="dxa"/>
          </w:tblCellMar>
        </w:tblPrEx>
        <w:tc>
          <w:p>
            <w:pPr>
              <w:jc w:val="left"/>
            </w:pPr>
            <w:r>
              <w:t>(28)近三年获得省级及以上建筑业新技术应用示范工程</w:t>
            </w:r>
          </w:p>
        </w:tc>
        <w:tc>
          <w:p>
            <w:pPr>
              <w:jc w:val="left"/>
            </w:pPr>
            <w:r>
              <w:t>3</w:t>
            </w:r>
          </w:p>
        </w:tc>
        <w:tc>
          <w:p/>
        </w:tc>
        <w:tc>
          <w:p/>
        </w:tc>
        <w:tc>
          <w:p/>
        </w:tc>
        <w:tc>
          <w:p/>
        </w:tc>
      </w:tr>
      <w:tr>
        <w:tblPrEx>
          <w:tblCellMar>
            <w:top w:w="0" w:type="dxa"/>
            <w:left w:w="108" w:type="dxa"/>
            <w:bottom w:w="0" w:type="dxa"/>
            <w:right w:w="108" w:type="dxa"/>
          </w:tblCellMar>
        </w:tblPrEx>
        <w:tc>
          <w:p>
            <w:pPr>
              <w:jc w:val="left"/>
            </w:pPr>
            <w:r>
              <w:t>(29)近三年获得省级及以上建设科技或建筑节能、可再生能源应用示范、建筑工业化工程</w:t>
            </w:r>
          </w:p>
        </w:tc>
        <w:tc>
          <w:p>
            <w:pPr>
              <w:jc w:val="left"/>
            </w:pPr>
            <w:r>
              <w:t>3</w:t>
            </w:r>
          </w:p>
        </w:tc>
        <w:tc>
          <w:p/>
        </w:tc>
        <w:tc>
          <w:p/>
        </w:tc>
        <w:tc>
          <w:p/>
        </w:tc>
        <w:tc>
          <w:p/>
        </w:tc>
      </w:tr>
      <w:tr>
        <w:tblPrEx>
          <w:tblCellMar>
            <w:top w:w="0" w:type="dxa"/>
            <w:left w:w="108" w:type="dxa"/>
            <w:bottom w:w="0" w:type="dxa"/>
            <w:right w:w="108" w:type="dxa"/>
          </w:tblCellMar>
        </w:tblPrEx>
        <w:tc>
          <w:p>
            <w:pPr>
              <w:jc w:val="left"/>
            </w:pPr>
            <w:r>
              <w:t>扣分</w:t>
            </w:r>
          </w:p>
        </w:tc>
        <w:tc>
          <w:p>
            <w:pPr>
              <w:jc w:val="left"/>
            </w:pPr>
            <w:r>
              <w:t>10</w:t>
            </w:r>
          </w:p>
        </w:tc>
        <w:tc>
          <w:p>
            <w:pPr>
              <w:jc w:val="left"/>
            </w:pPr>
            <w:r>
              <w:t>(30)企业经营亏损</w:t>
            </w:r>
          </w:p>
        </w:tc>
        <w:tc>
          <w:p>
            <w:pPr>
              <w:jc w:val="left"/>
            </w:pPr>
            <w:r>
              <w:t>10</w:t>
            </w:r>
          </w:p>
        </w:tc>
        <w:tc>
          <w:p/>
        </w:tc>
        <w:tc>
          <w:p/>
        </w:tc>
      </w:tr>
      <w:tr>
        <w:tblPrEx>
          <w:tblCellMar>
            <w:top w:w="0" w:type="dxa"/>
            <w:left w:w="108" w:type="dxa"/>
            <w:bottom w:w="0" w:type="dxa"/>
            <w:right w:w="108" w:type="dxa"/>
          </w:tblCellMar>
        </w:tblPrEx>
        <w:tc>
          <w:p/>
        </w:tc>
        <w:tc>
          <w:p/>
        </w:tc>
        <w:tc>
          <w:p/>
        </w:tc>
        <w:tc>
          <w:p/>
        </w:tc>
        <w:tc>
          <w:p/>
        </w:tc>
        <w:tc>
          <w:p/>
        </w:tc>
      </w:tr>
    </w:tbl>
    <w:p>
      <w:pPr>
        <w:pStyle w:val="3"/>
      </w:pPr>
      <w:r>
        <w:t>附件4：</w:t>
      </w:r>
    </w:p>
    <w:p>
      <w:pPr>
        <w:pStyle w:val="3"/>
      </w:pPr>
      <w:r>
        <w:t>嘉兴市建设行业市级企业技术中心评价标准指标解释</w:t>
      </w:r>
    </w:p>
    <w:p>
      <w:pPr>
        <w:pStyle w:val="3"/>
      </w:pPr>
      <w:r>
        <w:t>技术创新战略：指企业建立明确的技术发展战略和创新战略，包括技术创新、技术改造、技术引进、技术开发规划和计划。</w:t>
      </w:r>
    </w:p>
    <w:p>
      <w:pPr>
        <w:pStyle w:val="3"/>
      </w:pPr>
      <w:r>
        <w:t>技术中心组织结构建设：指企业技术中心建立明确的组织机构和独立的财务核算体系。</w:t>
      </w:r>
    </w:p>
    <w:p>
      <w:pPr>
        <w:pStyle w:val="3"/>
      </w:pPr>
      <w:r>
        <w:t>技术委员会：技术中心的决策层，主要由企业领导、技术、生产、财务、营销等负责人组成，对企业技术中心以及企业技术创新重大事项进行决策。</w:t>
      </w:r>
    </w:p>
    <w:p>
      <w:pPr>
        <w:pStyle w:val="3"/>
      </w:pPr>
      <w:r>
        <w:t>咨询委员会：技术中心的咨询顾问机构，主要由外部技术专家组成，对企业技术中心以及企业技术创新重大事项的咨询，帮助企业进行重大事项的决策。</w:t>
      </w:r>
    </w:p>
    <w:p>
      <w:pPr>
        <w:pStyle w:val="3"/>
      </w:pPr>
      <w:r>
        <w:t>产学研合作机制：指企业在技术中心的基础上建立的产学研合作架构，以及促进与高校（科研院所）联合开发及其它各种形式的合作。</w:t>
      </w:r>
    </w:p>
    <w:p>
      <w:pPr>
        <w:pStyle w:val="3"/>
      </w:pPr>
      <w:r>
        <w:t>科技活动经费投入预算制度：指企业在年度预算中，提取不低于上年度结算收入的0.18%作为企业科技活动经费并实行专户管理的制度。</w:t>
      </w:r>
    </w:p>
    <w:p>
      <w:pPr>
        <w:pStyle w:val="3"/>
      </w:pPr>
      <w:r>
        <w:t>科技活动经费支出额：下列各项支出可以统计为科技活动经费支出额：技术开发经费支出额、工程技术人员工资及奖金、企业信息化支出额、企业培训费支出额和科技奖励经费支出额、检测经费支出额。</w:t>
      </w:r>
    </w:p>
    <w:p>
      <w:pPr>
        <w:pStyle w:val="3"/>
      </w:pPr>
      <w:r>
        <w:t>工程技术人员：指总公司总师办、分公司总师办、项目部技术负责人和其它从事技术项目开发的技术人员。</w:t>
      </w:r>
    </w:p>
    <w:p>
      <w:pPr>
        <w:pStyle w:val="3"/>
      </w:pPr>
      <w:r>
        <w:t>正式员工收入：指正式员工的工资、政策补贴、福利、奖金、项目提成等各项收入的总和。</w:t>
      </w:r>
    </w:p>
    <w:p>
      <w:pPr>
        <w:pStyle w:val="3"/>
      </w:pPr>
      <w:r>
        <w:t>工程技术人员国内外培训费：指当年工程技术人员在国内外受继续教育和培训费用的总和。</w:t>
      </w:r>
    </w:p>
    <w:p>
      <w:pPr>
        <w:pStyle w:val="3"/>
      </w:pPr>
      <w:r>
        <w:t>工程技术人员参加国内外技术交流人次：指当年工程技术人员参加国内外技术创新研讨会和技术交流会议的人次。</w:t>
      </w:r>
    </w:p>
    <w:p>
      <w:pPr>
        <w:pStyle w:val="3"/>
      </w:pPr>
      <w:r>
        <w:t>产学研项目经费：指当年企业用于产学研合作的技术开发项目经费。</w:t>
      </w:r>
    </w:p>
    <w:p>
      <w:pPr>
        <w:pStyle w:val="3"/>
      </w:pPr>
      <w:r>
        <w:t>注册执业资格人员：指拥有注册建设执业师资格者，建设执业师包括注册建造师、注册建筑师、注册结构师、监理工程师、造价工程师、注册城市规划师、房地产估价师。</w:t>
      </w:r>
    </w:p>
    <w:p>
      <w:pPr>
        <w:pStyle w:val="3"/>
      </w:pPr>
      <w:r>
        <w:t>企业信息化建设与运行情况：指企业是否进行了信息化建设，办公自动化系统是否综合集成、项目管理信息系统是否功能齐全。</w:t>
      </w:r>
    </w:p>
    <w:p>
      <w:pPr>
        <w:pStyle w:val="3"/>
      </w:pPr>
      <w:r>
        <w:t>科技仪器及专用试验设备原值：指报告期末企业用于科研、技术开发、检测、试验等方面的仪器和仪表设备的原值。</w:t>
      </w:r>
    </w:p>
    <w:p>
      <w:pPr>
        <w:pStyle w:val="3"/>
      </w:pPr>
      <w:r>
        <w:t>县（市）级以上科研项目：仅指县级以上政府职能部门立项的相关科研项目。</w:t>
      </w:r>
    </w:p>
    <w:p>
      <w:pPr>
        <w:pStyle w:val="3"/>
      </w:pPr>
      <w:r>
        <w:t>“钱江杯”或其它省同等级奖项：仅指浙江省“钱江杯”、浙江省安全文明施工标化工地，其它各省如“泰山杯”、“白玉兰杯”等同级别质量奖，不包括其它类型的省级奖项。同一工程获“钱江杯”和浙江省安全文明施工标化工地的，奖项不可累计。</w:t>
      </w:r>
    </w:p>
    <w:p>
      <w:pPr>
        <w:pStyle w:val="3"/>
      </w:pPr>
      <w:r>
        <w:t>市级以上优质工程、安全文明标化工地奖项：仅指与“钱江杯”、“南湖杯”、“省级文明标化工地”、“市级文明标化工地”同等性质、同等级别的质量、安全奖项。不包括其它类型的奖项。同一工程获多个奖项的，奖项不可累计。</w:t>
      </w:r>
    </w:p>
    <w:p>
      <w:pPr>
        <w:pStyle w:val="3"/>
      </w:pPr>
      <w:r>
        <w:t>中国建筑工程詹天佑奖、鲁班奖（国家优质工程奖）：仅指名称完全符合的奖项，不包括任何其它国家级奖项类型。</w:t>
      </w:r>
    </w:p>
    <w:p>
      <w:pPr>
        <w:pStyle w:val="3"/>
      </w:pPr>
      <w:r>
        <w:t>全国、省建筑业新技术应用示范工程：指建设部、省厅主管的该奖项。</w:t>
      </w:r>
    </w:p>
    <w:p>
      <w:pPr>
        <w:pStyle w:val="3"/>
      </w:pPr>
      <w:r>
        <w:t>全国绿色建筑创新奖：指建设部颁发的相应奖项。</w:t>
      </w:r>
    </w:p>
    <w:p>
      <w:pPr>
        <w:pStyle w:val="3"/>
      </w:pPr>
      <w:r>
        <w:t>绿色建筑二星以上，住宅性能2A以上：指与相应国家标准要求相符合，且经认定的项目。</w:t>
      </w:r>
    </w:p>
    <w:p>
      <w:pPr>
        <w:pStyle w:val="3"/>
      </w:pPr>
      <w:r>
        <w:t>全国建设科技示范工程：指建设部科学技术司主管的该奖项。</w:t>
      </w:r>
    </w:p>
    <w:p>
      <w:pPr>
        <w:pStyle w:val="24"/>
      </w:pPr>
      <w:bookmarkStart w:id="0" w:name="na-dialog-root"/>
    </w:p>
    <w:bookmarkEnd w:id="0"/>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86"/>
    <w:family w:val="auto"/>
    <w:pitch w:val="default"/>
    <w:sig w:usb0="E00002FF" w:usb1="400004FF" w:usb2="00000000"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documentProtection w:enforcement="0"/>
  <w:defaultTabStop w:val="720"/>
  <w:drawingGridHorizontalSpacing w:val="360"/>
  <w:drawingGridVerticalSpacing w:val="360"/>
  <w:displayHorizontalDrawingGridEvery w:val="0"/>
  <w:displayVerticalDrawingGridEvery w:val="0"/>
  <w:characterSpacingControl w:val="doNotCompress"/>
  <w:footnotePr>
    <w:footnote w:id="0"/>
    <w:footnote w:id="1"/>
  </w:footnotePr>
  <w:compat>
    <w:useFELayout/>
    <w:splitPgBreakAndParaMark/>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E315A3"/>
    <w:rsid w:val="4E985D68"/>
  </w:rsids>
  <m:mathPr>
    <m:mathFont m:val="Lucida Grande"/>
    <m:brkBin m:val="before"/>
    <m:brkBinSub m:val="--"/>
    <m:smallFrac m:val="0"/>
    <m:dispDef m:val="0"/>
    <m:lMargin m:val="0"/>
    <m:rMargin m:val="0"/>
    <m:defJc m:val="centerGroup"/>
    <m:wrapRight m:val="1"/>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35B8A" w:themeColor="accent1" w:themeShade="B5"/>
      <w:sz w:val="32"/>
      <w:szCs w:val="32"/>
    </w:rPr>
  </w:style>
  <w:style w:type="paragraph" w:styleId="4">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sz w:val="24"/>
      <w:szCs w:val="24"/>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sz w:val="24"/>
      <w:szCs w:val="24"/>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sz w:val="24"/>
      <w:szCs w:val="24"/>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sz w:val="24"/>
      <w:szCs w:val="24"/>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sz w:val="24"/>
      <w:szCs w:val="24"/>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sz w:val="24"/>
      <w:szCs w:val="24"/>
    </w:rPr>
  </w:style>
  <w:style w:type="character" w:default="1" w:styleId="19">
    <w:name w:val="Default Paragraph Font"/>
    <w:semiHidden/>
    <w:unhideWhenUsed/>
    <w:qFormat/>
    <w:uiPriority w:val="0"/>
  </w:style>
  <w:style w:type="table" w:default="1" w:styleId="18">
    <w:name w:val="Normal Table"/>
    <w:uiPriority w:val="0"/>
    <w:tblPr>
      <w:tblCellMar>
        <w:top w:w="0" w:type="dxa"/>
        <w:left w:w="108" w:type="dxa"/>
        <w:bottom w:w="0" w:type="dxa"/>
        <w:right w:w="108" w:type="dxa"/>
      </w:tblCellMar>
    </w:tblPr>
  </w:style>
  <w:style w:type="paragraph" w:styleId="3">
    <w:name w:val="Body Text"/>
    <w:basedOn w:val="1"/>
    <w:link w:val="21"/>
    <w:qFormat/>
    <w:uiPriority w:val="0"/>
    <w:pPr>
      <w:spacing w:before="180" w:after="180"/>
    </w:pPr>
  </w:style>
  <w:style w:type="paragraph" w:styleId="12">
    <w:name w:val="caption"/>
    <w:basedOn w:val="1"/>
    <w:next w:val="1"/>
    <w:uiPriority w:val="0"/>
    <w:pPr>
      <w:spacing w:before="0" w:after="120"/>
    </w:pPr>
    <w:rPr>
      <w:i/>
    </w:rPr>
  </w:style>
  <w:style w:type="paragraph" w:styleId="13">
    <w:name w:val="Block Text"/>
    <w:basedOn w:val="3"/>
    <w:next w:val="3"/>
    <w:unhideWhenUsed/>
    <w:qFormat/>
    <w:uiPriority w:val="9"/>
    <w:pPr>
      <w:spacing w:before="100" w:after="100"/>
      <w:ind w:firstLine="0"/>
    </w:pPr>
    <w:rPr>
      <w:rFonts w:asciiTheme="majorHAnsi" w:hAnsiTheme="majorHAnsi" w:eastAsiaTheme="majorEastAsia" w:cstheme="majorBidi"/>
      <w:bCs/>
      <w:sz w:val="20"/>
      <w:szCs w:val="20"/>
    </w:rPr>
  </w:style>
  <w:style w:type="paragraph" w:styleId="14">
    <w:name w:val="Date"/>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styleId="15">
    <w:name w:val="Subtitle"/>
    <w:basedOn w:val="16"/>
    <w:next w:val="3"/>
    <w:qFormat/>
    <w:uiPriority w:val="0"/>
    <w:pPr>
      <w:keepNext/>
      <w:keepLines/>
      <w:spacing w:before="240" w:after="240"/>
      <w:jc w:val="center"/>
    </w:pPr>
    <w:rPr>
      <w:sz w:val="30"/>
      <w:szCs w:val="30"/>
    </w:rPr>
  </w:style>
  <w:style w:type="paragraph" w:styleId="16">
    <w:name w:val="Title"/>
    <w:basedOn w:val="1"/>
    <w:next w:val="3"/>
    <w:qFormat/>
    <w:uiPriority w:val="0"/>
    <w:pPr>
      <w:keepNext/>
      <w:keepLines/>
      <w:spacing w:before="480" w:after="240"/>
      <w:jc w:val="center"/>
    </w:pPr>
    <w:rPr>
      <w:rFonts w:asciiTheme="majorHAnsi" w:hAnsiTheme="majorHAnsi" w:eastAsiaTheme="majorEastAsia" w:cstheme="majorBidi"/>
      <w:b/>
      <w:bCs/>
      <w:color w:val="335B8A" w:themeColor="accent1" w:themeShade="B5"/>
      <w:sz w:val="36"/>
      <w:szCs w:val="36"/>
    </w:rPr>
  </w:style>
  <w:style w:type="paragraph" w:styleId="17">
    <w:name w:val="footnote text"/>
    <w:basedOn w:val="1"/>
    <w:unhideWhenUsed/>
    <w:qFormat/>
    <w:uiPriority w:val="9"/>
  </w:style>
  <w:style w:type="character" w:styleId="20">
    <w:name w:val="Hyperlink"/>
    <w:basedOn w:val="21"/>
    <w:uiPriority w:val="0"/>
    <w:rPr>
      <w:color w:val="4F81BD" w:themeColor="accent1"/>
    </w:rPr>
  </w:style>
  <w:style w:type="character" w:customStyle="1" w:styleId="21">
    <w:name w:val="Body Text Char"/>
    <w:basedOn w:val="19"/>
    <w:link w:val="3"/>
    <w:uiPriority w:val="0"/>
  </w:style>
  <w:style w:type="character" w:styleId="22">
    <w:name w:val="footnote reference"/>
    <w:basedOn w:val="21"/>
    <w:qFormat/>
    <w:uiPriority w:val="0"/>
    <w:rPr>
      <w:vertAlign w:val="superscript"/>
    </w:rPr>
  </w:style>
  <w:style w:type="paragraph" w:customStyle="1" w:styleId="23">
    <w:name w:val="First Paragraph"/>
    <w:basedOn w:val="3"/>
    <w:next w:val="3"/>
    <w:qFormat/>
    <w:uiPriority w:val="0"/>
  </w:style>
  <w:style w:type="paragraph" w:customStyle="1" w:styleId="24">
    <w:name w:val="Compact"/>
    <w:basedOn w:val="3"/>
    <w:qFormat/>
    <w:uiPriority w:val="0"/>
    <w:pPr>
      <w:spacing w:before="36" w:after="36"/>
    </w:pPr>
  </w:style>
  <w:style w:type="paragraph" w:customStyle="1" w:styleId="25">
    <w:name w:val="Author"/>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customStyle="1" w:styleId="26">
    <w:name w:val="Abstract"/>
    <w:basedOn w:val="1"/>
    <w:next w:val="3"/>
    <w:qFormat/>
    <w:uiPriority w:val="0"/>
    <w:pPr>
      <w:keepNext/>
      <w:keepLines/>
      <w:spacing w:before="300" w:after="300"/>
    </w:pPr>
    <w:rPr>
      <w:sz w:val="20"/>
      <w:szCs w:val="20"/>
    </w:rPr>
  </w:style>
  <w:style w:type="paragraph" w:customStyle="1" w:styleId="27">
    <w:name w:val="Bibliography"/>
    <w:basedOn w:val="1"/>
    <w:qFormat/>
    <w:uiPriority w:val="0"/>
  </w:style>
  <w:style w:type="table" w:customStyle="1" w:styleId="28">
    <w:name w:val="Table"/>
    <w:semiHidden/>
    <w:unhideWhenUsed/>
    <w:qFormat/>
    <w:uiPriority w:val="0"/>
    <w:tblPr>
      <w:tblCellMar>
        <w:top w:w="0" w:type="dxa"/>
        <w:left w:w="108" w:type="dxa"/>
        <w:bottom w:w="0" w:type="dxa"/>
        <w:right w:w="108" w:type="dxa"/>
      </w:tblCellMar>
    </w:tblPr>
  </w:style>
  <w:style w:type="paragraph" w:customStyle="1" w:styleId="29">
    <w:name w:val="Definition Term"/>
    <w:basedOn w:val="1"/>
    <w:next w:val="30"/>
    <w:uiPriority w:val="0"/>
    <w:pPr>
      <w:keepNext/>
      <w:keepLines/>
      <w:spacing w:after="0"/>
    </w:pPr>
    <w:rPr>
      <w:b/>
    </w:rPr>
  </w:style>
  <w:style w:type="paragraph" w:customStyle="1" w:styleId="30">
    <w:name w:val="Definition"/>
    <w:basedOn w:val="1"/>
    <w:qFormat/>
    <w:uiPriority w:val="0"/>
  </w:style>
  <w:style w:type="paragraph" w:customStyle="1" w:styleId="31">
    <w:name w:val="Table Caption"/>
    <w:basedOn w:val="12"/>
    <w:uiPriority w:val="0"/>
    <w:pPr>
      <w:keepNext/>
    </w:pPr>
  </w:style>
  <w:style w:type="paragraph" w:customStyle="1" w:styleId="32">
    <w:name w:val="Image Caption"/>
    <w:basedOn w:val="12"/>
    <w:qFormat/>
    <w:uiPriority w:val="0"/>
  </w:style>
  <w:style w:type="paragraph" w:customStyle="1" w:styleId="33">
    <w:name w:val="Figure"/>
    <w:basedOn w:val="1"/>
    <w:qFormat/>
    <w:uiPriority w:val="0"/>
  </w:style>
  <w:style w:type="paragraph" w:customStyle="1" w:styleId="34">
    <w:name w:val="Captioned Figure"/>
    <w:basedOn w:val="33"/>
    <w:uiPriority w:val="0"/>
    <w:pPr>
      <w:keepNext/>
    </w:pPr>
  </w:style>
  <w:style w:type="character" w:customStyle="1" w:styleId="35">
    <w:name w:val="Verbatim Char"/>
    <w:basedOn w:val="21"/>
    <w:link w:val="36"/>
    <w:uiPriority w:val="0"/>
    <w:rPr>
      <w:rFonts w:ascii="Consolas" w:hAnsi="Consolas"/>
      <w:sz w:val="22"/>
    </w:rPr>
  </w:style>
  <w:style w:type="paragraph" w:customStyle="1" w:styleId="36">
    <w:name w:val="Source Code"/>
    <w:basedOn w:val="1"/>
    <w:link w:val="35"/>
    <w:qFormat/>
    <w:uiPriority w:val="0"/>
    <w:pPr>
      <w:wordWrap w:val="0"/>
    </w:pPr>
  </w:style>
  <w:style w:type="paragraph" w:customStyle="1" w:styleId="37">
    <w:name w:val="TOC Heading"/>
    <w:basedOn w:val="2"/>
    <w:next w:val="3"/>
    <w:unhideWhenUsed/>
    <w:qFormat/>
    <w:uiPriority w:val="39"/>
    <w:pPr>
      <w:spacing w:before="240" w:line="259" w:lineRule="auto"/>
      <w:outlineLvl w:val="9"/>
    </w:pPr>
    <w:rPr>
      <w:rFonts w:asciiTheme="majorHAnsi" w:hAnsiTheme="majorHAnsi" w:eastAsiaTheme="majorEastAsia" w:cstheme="majorBidi"/>
      <w:b w:val="0"/>
      <w:bCs w:val="0"/>
      <w:color w:val="366091" w:themeColor="accent1" w:themeShade="BF"/>
    </w:rPr>
  </w:style>
  <w:style w:type="character" w:customStyle="1" w:styleId="38">
    <w:name w:val="KeywordTok"/>
    <w:basedOn w:val="35"/>
    <w:qFormat/>
    <w:uiPriority w:val="0"/>
    <w:rPr>
      <w:b/>
      <w:color w:val="007020"/>
    </w:rPr>
  </w:style>
  <w:style w:type="character" w:customStyle="1" w:styleId="39">
    <w:name w:val="DataTypeTok"/>
    <w:basedOn w:val="35"/>
    <w:qFormat/>
    <w:uiPriority w:val="0"/>
    <w:rPr>
      <w:color w:val="902000"/>
    </w:rPr>
  </w:style>
  <w:style w:type="character" w:customStyle="1" w:styleId="40">
    <w:name w:val="DecValTok"/>
    <w:basedOn w:val="35"/>
    <w:uiPriority w:val="0"/>
    <w:rPr>
      <w:color w:val="40A070"/>
    </w:rPr>
  </w:style>
  <w:style w:type="character" w:customStyle="1" w:styleId="41">
    <w:name w:val="BaseNTok"/>
    <w:basedOn w:val="35"/>
    <w:uiPriority w:val="0"/>
    <w:rPr>
      <w:color w:val="40A070"/>
    </w:rPr>
  </w:style>
  <w:style w:type="character" w:customStyle="1" w:styleId="42">
    <w:name w:val="FloatTok"/>
    <w:basedOn w:val="35"/>
    <w:uiPriority w:val="0"/>
    <w:rPr>
      <w:color w:val="40A070"/>
    </w:rPr>
  </w:style>
  <w:style w:type="character" w:customStyle="1" w:styleId="43">
    <w:name w:val="ConstantTok"/>
    <w:basedOn w:val="35"/>
    <w:qFormat/>
    <w:uiPriority w:val="0"/>
    <w:rPr>
      <w:color w:val="880000"/>
    </w:rPr>
  </w:style>
  <w:style w:type="character" w:customStyle="1" w:styleId="44">
    <w:name w:val="CharTok"/>
    <w:basedOn w:val="35"/>
    <w:qFormat/>
    <w:uiPriority w:val="0"/>
    <w:rPr>
      <w:color w:val="4070A0"/>
    </w:rPr>
  </w:style>
  <w:style w:type="character" w:customStyle="1" w:styleId="45">
    <w:name w:val="SpecialCharTok"/>
    <w:basedOn w:val="35"/>
    <w:uiPriority w:val="0"/>
    <w:rPr>
      <w:color w:val="4070A0"/>
    </w:rPr>
  </w:style>
  <w:style w:type="character" w:customStyle="1" w:styleId="46">
    <w:name w:val="StringTok"/>
    <w:basedOn w:val="35"/>
    <w:uiPriority w:val="0"/>
    <w:rPr>
      <w:color w:val="4070A0"/>
    </w:rPr>
  </w:style>
  <w:style w:type="character" w:customStyle="1" w:styleId="47">
    <w:name w:val="VerbatimStringTok"/>
    <w:basedOn w:val="35"/>
    <w:qFormat/>
    <w:uiPriority w:val="0"/>
    <w:rPr>
      <w:color w:val="4070A0"/>
    </w:rPr>
  </w:style>
  <w:style w:type="character" w:customStyle="1" w:styleId="48">
    <w:name w:val="SpecialStringTok"/>
    <w:basedOn w:val="35"/>
    <w:uiPriority w:val="0"/>
    <w:rPr>
      <w:color w:val="BB6688"/>
    </w:rPr>
  </w:style>
  <w:style w:type="character" w:customStyle="1" w:styleId="49">
    <w:name w:val="ImportTok"/>
    <w:basedOn w:val="35"/>
    <w:uiPriority w:val="0"/>
  </w:style>
  <w:style w:type="character" w:customStyle="1" w:styleId="50">
    <w:name w:val="CommentTok"/>
    <w:basedOn w:val="35"/>
    <w:uiPriority w:val="0"/>
    <w:rPr>
      <w:i/>
      <w:color w:val="60A0B0"/>
    </w:rPr>
  </w:style>
  <w:style w:type="character" w:customStyle="1" w:styleId="51">
    <w:name w:val="DocumentationTok"/>
    <w:basedOn w:val="35"/>
    <w:uiPriority w:val="0"/>
    <w:rPr>
      <w:i/>
      <w:color w:val="BA2121"/>
    </w:rPr>
  </w:style>
  <w:style w:type="character" w:customStyle="1" w:styleId="52">
    <w:name w:val="AnnotationTok"/>
    <w:basedOn w:val="35"/>
    <w:qFormat/>
    <w:uiPriority w:val="0"/>
    <w:rPr>
      <w:b/>
      <w:i/>
      <w:color w:val="60A0B0"/>
    </w:rPr>
  </w:style>
  <w:style w:type="character" w:customStyle="1" w:styleId="53">
    <w:name w:val="CommentVarTok"/>
    <w:basedOn w:val="35"/>
    <w:qFormat/>
    <w:uiPriority w:val="0"/>
    <w:rPr>
      <w:b/>
      <w:i/>
      <w:color w:val="60A0B0"/>
    </w:rPr>
  </w:style>
  <w:style w:type="character" w:customStyle="1" w:styleId="54">
    <w:name w:val="OtherTok"/>
    <w:basedOn w:val="35"/>
    <w:qFormat/>
    <w:uiPriority w:val="0"/>
    <w:rPr>
      <w:color w:val="007020"/>
    </w:rPr>
  </w:style>
  <w:style w:type="character" w:customStyle="1" w:styleId="55">
    <w:name w:val="FunctionTok"/>
    <w:basedOn w:val="35"/>
    <w:uiPriority w:val="0"/>
    <w:rPr>
      <w:color w:val="06287E"/>
    </w:rPr>
  </w:style>
  <w:style w:type="character" w:customStyle="1" w:styleId="56">
    <w:name w:val="VariableTok"/>
    <w:basedOn w:val="35"/>
    <w:qFormat/>
    <w:uiPriority w:val="0"/>
    <w:rPr>
      <w:color w:val="19177C"/>
    </w:rPr>
  </w:style>
  <w:style w:type="character" w:customStyle="1" w:styleId="57">
    <w:name w:val="ControlFlowTok"/>
    <w:basedOn w:val="35"/>
    <w:qFormat/>
    <w:uiPriority w:val="0"/>
    <w:rPr>
      <w:b/>
      <w:color w:val="007020"/>
    </w:rPr>
  </w:style>
  <w:style w:type="character" w:customStyle="1" w:styleId="58">
    <w:name w:val="OperatorTok"/>
    <w:basedOn w:val="35"/>
    <w:uiPriority w:val="0"/>
    <w:rPr>
      <w:color w:val="666666"/>
    </w:rPr>
  </w:style>
  <w:style w:type="character" w:customStyle="1" w:styleId="59">
    <w:name w:val="BuiltInTok"/>
    <w:basedOn w:val="35"/>
    <w:uiPriority w:val="0"/>
  </w:style>
  <w:style w:type="character" w:customStyle="1" w:styleId="60">
    <w:name w:val="ExtensionTok"/>
    <w:basedOn w:val="35"/>
    <w:uiPriority w:val="0"/>
  </w:style>
  <w:style w:type="character" w:customStyle="1" w:styleId="61">
    <w:name w:val="PreprocessorTok"/>
    <w:basedOn w:val="35"/>
    <w:qFormat/>
    <w:uiPriority w:val="0"/>
    <w:rPr>
      <w:color w:val="BC7A00"/>
    </w:rPr>
  </w:style>
  <w:style w:type="character" w:customStyle="1" w:styleId="62">
    <w:name w:val="AttributeTok"/>
    <w:basedOn w:val="35"/>
    <w:uiPriority w:val="0"/>
    <w:rPr>
      <w:color w:val="7D9029"/>
    </w:rPr>
  </w:style>
  <w:style w:type="character" w:customStyle="1" w:styleId="63">
    <w:name w:val="RegionMarkerTok"/>
    <w:basedOn w:val="35"/>
    <w:uiPriority w:val="0"/>
  </w:style>
  <w:style w:type="character" w:customStyle="1" w:styleId="64">
    <w:name w:val="InformationTok"/>
    <w:basedOn w:val="35"/>
    <w:qFormat/>
    <w:uiPriority w:val="0"/>
    <w:rPr>
      <w:b/>
      <w:i/>
      <w:color w:val="60A0B0"/>
    </w:rPr>
  </w:style>
  <w:style w:type="character" w:customStyle="1" w:styleId="65">
    <w:name w:val="WarningTok"/>
    <w:basedOn w:val="35"/>
    <w:qFormat/>
    <w:uiPriority w:val="0"/>
    <w:rPr>
      <w:b/>
      <w:i/>
      <w:color w:val="60A0B0"/>
    </w:rPr>
  </w:style>
  <w:style w:type="character" w:customStyle="1" w:styleId="66">
    <w:name w:val="AlertTok"/>
    <w:basedOn w:val="35"/>
    <w:qFormat/>
    <w:uiPriority w:val="0"/>
    <w:rPr>
      <w:b/>
      <w:color w:val="FF0000"/>
    </w:rPr>
  </w:style>
  <w:style w:type="character" w:customStyle="1" w:styleId="67">
    <w:name w:val="ErrorTok"/>
    <w:basedOn w:val="35"/>
    <w:qFormat/>
    <w:uiPriority w:val="0"/>
    <w:rPr>
      <w:b/>
      <w:color w:val="FF0000"/>
    </w:rPr>
  </w:style>
  <w:style w:type="character" w:customStyle="1" w:styleId="68">
    <w:name w:val="NormalTok"/>
    <w:basedOn w:val="3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475</Characters>
  <Lines>12</Lines>
  <Paragraphs>8</Paragraphs>
  <TotalTime>10</TotalTime>
  <ScaleCrop>false</ScaleCrop>
  <LinksUpToDate>false</LinksUpToDate>
  <CharactersWithSpaces>583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2021-06-16T07:55:00Z</dcterms:created>
  <dc:creator>stayreal</dc:creator>
  <dc:description>百度文库</dc:description>
  <cp:lastModifiedBy>stayreal</cp:lastModifiedBy>
  <dcterms:modified xsi:type="dcterms:W3CDTF">2021-06-16T08:08:03Z</dcterms:modified>
  <dc:title>嘉兴市建设行业市级企业技术中心管理办法 - 百度文库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mobile-web-app-capable">
    <vt:lpwstr>yes</vt:lpwstr>
  </property>
  <property fmtid="{D5CDD505-2E9C-101B-9397-08002B2CF9AE}" pid="3" name="apple-mobile-web-app-status-bar-style">
    <vt:lpwstr>black</vt:lpwstr>
  </property>
  <property fmtid="{D5CDD505-2E9C-101B-9397-08002B2CF9AE}" pid="4" name="format-detection">
    <vt:lpwstr/>
  </property>
  <property fmtid="{D5CDD505-2E9C-101B-9397-08002B2CF9AE}" pid="5" name="referrer">
    <vt:lpwstr>never</vt:lpwstr>
  </property>
  <property fmtid="{D5CDD505-2E9C-101B-9397-08002B2CF9AE}" pid="6" name="viewport">
    <vt:lpwstr>width=device-width,minimum-scale=1.0,maximum-scale=1.0,user-scalable=no,viewport-fit=cover</vt:lpwstr>
  </property>
  <property fmtid="{D5CDD505-2E9C-101B-9397-08002B2CF9AE}" pid="7" name="KSOProductBuildVer">
    <vt:lpwstr>2052-11.1.0.10577</vt:lpwstr>
  </property>
  <property fmtid="{D5CDD505-2E9C-101B-9397-08002B2CF9AE}" pid="8" name="ICV">
    <vt:lpwstr>F807AB78FC4F4A6EAE105ED1E13B47D6</vt:lpwstr>
  </property>
</Properties>
</file>